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lang w:val="en-US" w:eastAsia="zh-CN"/>
        </w:rPr>
      </w:pPr>
      <w:r>
        <w:rPr>
          <w:rFonts w:hint="eastAsia"/>
          <w:lang w:val="en-US" w:eastAsia="zh-CN"/>
        </w:rPr>
        <w:t>第一章 询价公告</w:t>
      </w:r>
    </w:p>
    <w:p>
      <w:pPr>
        <w:pStyle w:val="2"/>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default" w:ascii="Times New Roman" w:hAnsi="Times New Roman" w:eastAsia="方正仿宋_GBK" w:cs="Times New Roman"/>
          <w:b/>
          <w:bCs/>
          <w:sz w:val="36"/>
          <w:szCs w:val="36"/>
          <w:lang w:val="en-US" w:eastAsia="zh-CN"/>
        </w:rPr>
      </w:pPr>
      <w:r>
        <w:rPr>
          <w:rFonts w:hint="default" w:ascii="Times New Roman" w:hAnsi="Times New Roman" w:eastAsia="方正仿宋_GBK" w:cs="Times New Roman"/>
          <w:b/>
          <w:bCs/>
          <w:sz w:val="36"/>
          <w:szCs w:val="36"/>
          <w:lang w:val="en-US" w:eastAsia="zh-CN"/>
        </w:rPr>
        <w:t>大理州第二人民医院呼吸机紧急采购项目公告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right="0" w:rightChars="0"/>
        <w:textAlignment w:val="auto"/>
        <w:rPr>
          <w:rFonts w:hint="default" w:ascii="Times New Roman" w:hAnsi="Times New Roman" w:eastAsia="仿宋" w:cs="Times New Roman"/>
          <w:b w:val="0"/>
          <w:bCs w:val="0"/>
          <w:color w:val="auto"/>
          <w:kern w:val="2"/>
          <w:sz w:val="28"/>
          <w:szCs w:val="28"/>
          <w:u w:val="none" w:color="auto"/>
          <w:lang w:val="en-US" w:eastAsia="zh-CN" w:bidi="ar-SA"/>
        </w:rPr>
      </w:pPr>
    </w:p>
    <w:p>
      <w:pPr>
        <w:pStyle w:val="4"/>
        <w:bidi w:val="0"/>
        <w:rPr>
          <w:rFonts w:hint="default"/>
          <w:lang w:val="en-US" w:eastAsia="zh-CN"/>
        </w:rPr>
      </w:pPr>
      <w:bookmarkStart w:id="0" w:name="_Toc25237_WPSOffice_Level2"/>
      <w:r>
        <w:rPr>
          <w:rFonts w:hint="default"/>
          <w:lang w:val="en-US" w:eastAsia="zh-CN"/>
        </w:rPr>
        <w:t>一、项目基本情况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 xml:space="preserve">1.1 项目编号：DLZEYZCB-2022-09（紧急）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hanging="2240" w:hangingChars="70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1.2 项目名称：大理州第二人民医院呼吸机紧急采购项目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1.3 采购方式：询价（院内）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1.4 项目预算：1</w:t>
      </w:r>
      <w:r>
        <w:rPr>
          <w:rFonts w:hint="eastAsia" w:eastAsia="方正仿宋_GBK"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.00万元</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1.5 最高限价：1</w:t>
      </w:r>
      <w:r>
        <w:rPr>
          <w:rFonts w:hint="eastAsia" w:eastAsia="方正仿宋_GBK"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1.6 资金来源：自筹资金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1.7 资金落实：已落实</w:t>
      </w:r>
    </w:p>
    <w:p>
      <w:pPr>
        <w:pStyle w:val="4"/>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二、采购清单</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951"/>
        <w:gridCol w:w="692"/>
        <w:gridCol w:w="1069"/>
        <w:gridCol w:w="2061"/>
        <w:gridCol w:w="10"/>
        <w:gridCol w:w="1555"/>
        <w:gridCol w:w="91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0" w:type="dxa"/>
          <w:trHeight w:val="624" w:hRule="atLeast"/>
        </w:trPr>
        <w:tc>
          <w:tcPr>
            <w:tcW w:w="744"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序号</w:t>
            </w:r>
          </w:p>
        </w:tc>
        <w:tc>
          <w:tcPr>
            <w:tcW w:w="1951" w:type="dxa"/>
            <w:vAlign w:val="center"/>
          </w:tcPr>
          <w:p>
            <w:pPr>
              <w:pStyle w:val="2"/>
              <w:jc w:val="center"/>
              <w:rPr>
                <w:rFonts w:hint="default" w:ascii="Times New Roman" w:hAnsi="Times New Roman" w:eastAsia="方正楷体_GBK" w:cs="Times New Roman"/>
                <w:vertAlign w:val="baseline"/>
                <w:lang w:val="en-US" w:eastAsia="zh-CN"/>
              </w:rPr>
            </w:pPr>
            <w:r>
              <w:rPr>
                <w:rFonts w:hint="eastAsia" w:ascii="Times New Roman" w:hAnsi="Times New Roman" w:eastAsia="方正楷体_GBK" w:cs="Times New Roman"/>
                <w:vertAlign w:val="baseline"/>
                <w:lang w:val="en-US" w:eastAsia="zh-CN"/>
              </w:rPr>
              <w:t>设备</w:t>
            </w:r>
            <w:r>
              <w:rPr>
                <w:rFonts w:hint="default" w:ascii="Times New Roman" w:hAnsi="Times New Roman" w:eastAsia="方正楷体_GBK" w:cs="Times New Roman"/>
                <w:vertAlign w:val="baseline"/>
                <w:lang w:val="en-US" w:eastAsia="zh-CN"/>
              </w:rPr>
              <w:t>名称</w:t>
            </w:r>
          </w:p>
        </w:tc>
        <w:tc>
          <w:tcPr>
            <w:tcW w:w="692"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数量</w:t>
            </w:r>
          </w:p>
        </w:tc>
        <w:tc>
          <w:tcPr>
            <w:tcW w:w="1069"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单位</w:t>
            </w:r>
          </w:p>
        </w:tc>
        <w:tc>
          <w:tcPr>
            <w:tcW w:w="206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单价（万元）</w:t>
            </w:r>
          </w:p>
        </w:tc>
        <w:tc>
          <w:tcPr>
            <w:tcW w:w="1565" w:type="dxa"/>
            <w:gridSpan w:val="2"/>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总价（万元）</w:t>
            </w:r>
          </w:p>
        </w:tc>
        <w:tc>
          <w:tcPr>
            <w:tcW w:w="912"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744"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w:t>
            </w:r>
          </w:p>
        </w:tc>
        <w:tc>
          <w:tcPr>
            <w:tcW w:w="195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呼吸机</w:t>
            </w:r>
          </w:p>
        </w:tc>
        <w:tc>
          <w:tcPr>
            <w:tcW w:w="692"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w:t>
            </w:r>
          </w:p>
        </w:tc>
        <w:tc>
          <w:tcPr>
            <w:tcW w:w="1069"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台</w:t>
            </w:r>
          </w:p>
        </w:tc>
        <w:tc>
          <w:tcPr>
            <w:tcW w:w="206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14.00</w:t>
            </w:r>
          </w:p>
        </w:tc>
        <w:tc>
          <w:tcPr>
            <w:tcW w:w="1565" w:type="dxa"/>
            <w:gridSpan w:val="2"/>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14.00</w:t>
            </w:r>
          </w:p>
        </w:tc>
        <w:tc>
          <w:tcPr>
            <w:tcW w:w="912" w:type="dxa"/>
            <w:vAlign w:val="center"/>
          </w:tcPr>
          <w:p>
            <w:pPr>
              <w:pStyle w:val="2"/>
              <w:jc w:val="center"/>
              <w:rPr>
                <w:rFonts w:hint="default" w:ascii="Times New Roman" w:hAnsi="Times New Roman" w:eastAsia="方正楷体_GBK"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744"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2</w:t>
            </w:r>
          </w:p>
        </w:tc>
        <w:tc>
          <w:tcPr>
            <w:tcW w:w="195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无创呼吸机</w:t>
            </w:r>
          </w:p>
        </w:tc>
        <w:tc>
          <w:tcPr>
            <w:tcW w:w="692"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w:t>
            </w:r>
          </w:p>
        </w:tc>
        <w:tc>
          <w:tcPr>
            <w:tcW w:w="1069"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台</w:t>
            </w:r>
          </w:p>
        </w:tc>
        <w:tc>
          <w:tcPr>
            <w:tcW w:w="2061" w:type="dxa"/>
            <w:vAlign w:val="center"/>
          </w:tcPr>
          <w:p>
            <w:pPr>
              <w:pStyle w:val="2"/>
              <w:jc w:val="center"/>
              <w:rPr>
                <w:rFonts w:hint="default" w:ascii="Times New Roman" w:hAnsi="Times New Roman" w:eastAsia="方正楷体_GBK" w:cs="Times New Roman"/>
                <w:vertAlign w:val="baseline"/>
                <w:lang w:val="en-US" w:eastAsia="zh-CN"/>
              </w:rPr>
            </w:pPr>
            <w:r>
              <w:rPr>
                <w:rFonts w:hint="eastAsia" w:eastAsia="方正楷体_GBK" w:cs="Times New Roman"/>
                <w:vertAlign w:val="baseline"/>
                <w:lang w:val="en-US" w:eastAsia="zh-CN"/>
              </w:rPr>
              <w:t>5</w:t>
            </w:r>
            <w:r>
              <w:rPr>
                <w:rFonts w:hint="default" w:ascii="Times New Roman" w:hAnsi="Times New Roman" w:eastAsia="方正楷体_GBK" w:cs="Times New Roman"/>
                <w:vertAlign w:val="baseline"/>
                <w:lang w:val="en-US" w:eastAsia="zh-CN"/>
              </w:rPr>
              <w:t>.00</w:t>
            </w:r>
          </w:p>
        </w:tc>
        <w:tc>
          <w:tcPr>
            <w:tcW w:w="1565" w:type="dxa"/>
            <w:gridSpan w:val="2"/>
            <w:vAlign w:val="center"/>
          </w:tcPr>
          <w:p>
            <w:pPr>
              <w:pStyle w:val="2"/>
              <w:jc w:val="center"/>
              <w:rPr>
                <w:rFonts w:hint="default" w:ascii="Times New Roman" w:hAnsi="Times New Roman" w:eastAsia="方正楷体_GBK" w:cs="Times New Roman"/>
                <w:vertAlign w:val="baseline"/>
                <w:lang w:val="en-US" w:eastAsia="zh-CN"/>
              </w:rPr>
            </w:pPr>
            <w:r>
              <w:rPr>
                <w:rFonts w:hint="eastAsia" w:eastAsia="方正楷体_GBK" w:cs="Times New Roman"/>
                <w:vertAlign w:val="baseline"/>
                <w:lang w:val="en-US" w:eastAsia="zh-CN"/>
              </w:rPr>
              <w:t>5</w:t>
            </w:r>
            <w:r>
              <w:rPr>
                <w:rFonts w:hint="default" w:ascii="Times New Roman" w:hAnsi="Times New Roman" w:eastAsia="方正楷体_GBK" w:cs="Times New Roman"/>
                <w:vertAlign w:val="baseline"/>
                <w:lang w:val="en-US" w:eastAsia="zh-CN"/>
              </w:rPr>
              <w:t>.00</w:t>
            </w:r>
          </w:p>
        </w:tc>
        <w:tc>
          <w:tcPr>
            <w:tcW w:w="912" w:type="dxa"/>
            <w:vAlign w:val="center"/>
          </w:tcPr>
          <w:p>
            <w:pPr>
              <w:pStyle w:val="2"/>
              <w:jc w:val="center"/>
              <w:rPr>
                <w:rFonts w:hint="default" w:ascii="Times New Roman" w:hAnsi="Times New Roman" w:eastAsia="方正楷体_GBK"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7" w:type="dxa"/>
            <w:gridSpan w:val="6"/>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合计</w:t>
            </w:r>
          </w:p>
        </w:tc>
        <w:tc>
          <w:tcPr>
            <w:tcW w:w="1555"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w:t>
            </w:r>
            <w:r>
              <w:rPr>
                <w:rFonts w:hint="eastAsia" w:eastAsia="方正楷体_GBK" w:cs="Times New Roman"/>
                <w:vertAlign w:val="baseline"/>
                <w:lang w:val="en-US" w:eastAsia="zh-CN"/>
              </w:rPr>
              <w:t>9</w:t>
            </w:r>
            <w:r>
              <w:rPr>
                <w:rFonts w:hint="default" w:ascii="Times New Roman" w:hAnsi="Times New Roman" w:eastAsia="方正楷体_GBK" w:cs="Times New Roman"/>
                <w:vertAlign w:val="baseline"/>
                <w:lang w:val="en-US" w:eastAsia="zh-CN"/>
              </w:rPr>
              <w:t>.00</w:t>
            </w:r>
          </w:p>
        </w:tc>
        <w:tc>
          <w:tcPr>
            <w:tcW w:w="922" w:type="dxa"/>
            <w:gridSpan w:val="2"/>
            <w:vAlign w:val="center"/>
          </w:tcPr>
          <w:p>
            <w:pPr>
              <w:pStyle w:val="2"/>
              <w:jc w:val="center"/>
              <w:rPr>
                <w:rFonts w:hint="default" w:ascii="Times New Roman" w:hAnsi="Times New Roman" w:eastAsia="方正楷体_GBK" w:cs="Times New Roman"/>
                <w:vertAlign w:val="baseline"/>
                <w:lang w:val="en-US" w:eastAsia="zh-CN"/>
              </w:rPr>
            </w:pPr>
          </w:p>
        </w:tc>
      </w:tr>
    </w:tbl>
    <w:p>
      <w:pPr>
        <w:pStyle w:val="2"/>
        <w:keepNext w:val="0"/>
        <w:keepLines w:val="0"/>
        <w:pageBreakBefore w:val="0"/>
        <w:widowControl w:val="0"/>
        <w:kinsoku/>
        <w:wordWrap/>
        <w:overflowPunct/>
        <w:topLinePunct w:val="0"/>
        <w:bidi w:val="0"/>
        <w:snapToGrid/>
        <w:spacing w:after="0" w:line="56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上述预算为本项目的最高限价，超出最高限价的报价将被拒绝。</w:t>
      </w:r>
    </w:p>
    <w:p>
      <w:pPr>
        <w:pStyle w:val="4"/>
        <w:pageBreakBefore w:val="0"/>
        <w:widowControl w:val="0"/>
        <w:numPr>
          <w:ilvl w:val="0"/>
          <w:numId w:val="1"/>
        </w:numPr>
        <w:kinsoku/>
        <w:wordWrap/>
        <w:overflowPunct/>
        <w:topLinePunct w:val="0"/>
        <w:bidi w:val="0"/>
        <w:snapToGrid/>
        <w:spacing w:line="560" w:lineRule="exact"/>
        <w:textAlignment w:val="auto"/>
        <w:rPr>
          <w:rFonts w:hint="default"/>
          <w:lang w:val="en-US" w:eastAsia="zh-CN"/>
        </w:rPr>
      </w:pPr>
      <w:r>
        <w:rPr>
          <w:rFonts w:hint="default"/>
          <w:lang w:val="en-US" w:eastAsia="zh-CN"/>
        </w:rPr>
        <w:t>采购原则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满足需求，价格合理，供货迅速，售后及时。</w:t>
      </w:r>
      <w:r>
        <w:rPr>
          <w:rFonts w:hint="eastAsia" w:eastAsia="方正仿宋_GBK" w:cs="Times New Roman"/>
          <w:sz w:val="32"/>
          <w:szCs w:val="32"/>
          <w:lang w:val="en-US" w:eastAsia="zh-CN"/>
        </w:rPr>
        <w:t>具体内容</w:t>
      </w:r>
      <w:r>
        <w:rPr>
          <w:rFonts w:hint="default" w:ascii="Times New Roman" w:hAnsi="Times New Roman" w:eastAsia="方正仿宋_GBK" w:cs="Times New Roman"/>
          <w:sz w:val="32"/>
          <w:szCs w:val="32"/>
          <w:lang w:val="en-US" w:eastAsia="zh-CN"/>
        </w:rPr>
        <w:t>详见</w:t>
      </w:r>
      <w:r>
        <w:rPr>
          <w:rFonts w:hint="eastAsia" w:eastAsia="方正仿宋_GBK" w:cs="Times New Roman"/>
          <w:sz w:val="32"/>
          <w:szCs w:val="32"/>
          <w:lang w:val="en-US" w:eastAsia="zh-CN"/>
        </w:rPr>
        <w:t>询价</w:t>
      </w:r>
      <w:r>
        <w:rPr>
          <w:rFonts w:hint="default" w:ascii="Times New Roman" w:hAnsi="Times New Roman" w:eastAsia="方正仿宋_GBK" w:cs="Times New Roman"/>
          <w:sz w:val="32"/>
          <w:szCs w:val="32"/>
          <w:lang w:val="en-US" w:eastAsia="zh-CN"/>
        </w:rPr>
        <w:t>采购文件。</w:t>
      </w:r>
      <w:bookmarkStart w:id="6" w:name="_GoBack"/>
      <w:bookmarkEnd w:id="6"/>
    </w:p>
    <w:p>
      <w:pPr>
        <w:pStyle w:val="4"/>
        <w:pageBreakBefore w:val="0"/>
        <w:widowControl w:val="0"/>
        <w:numPr>
          <w:ilvl w:val="0"/>
          <w:numId w:val="1"/>
        </w:numPr>
        <w:kinsoku/>
        <w:wordWrap/>
        <w:overflowPunct/>
        <w:topLinePunct w:val="0"/>
        <w:bidi w:val="0"/>
        <w:snapToGrid/>
        <w:spacing w:line="560" w:lineRule="exact"/>
        <w:textAlignment w:val="auto"/>
        <w:rPr>
          <w:rFonts w:hint="default"/>
          <w:lang w:val="en-US" w:eastAsia="zh-CN"/>
        </w:rPr>
      </w:pPr>
      <w:r>
        <w:rPr>
          <w:rFonts w:hint="default"/>
          <w:lang w:val="en-US" w:eastAsia="zh-CN"/>
        </w:rPr>
        <w:t>资质要求</w:t>
      </w:r>
    </w:p>
    <w:p>
      <w:pPr>
        <w:pStyle w:val="13"/>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4.1 具备《中华人民共和国政府采购法》第二十二条规定的条件； </w:t>
      </w:r>
    </w:p>
    <w:p>
      <w:pPr>
        <w:pStyle w:val="13"/>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4.2 投标人为供应商的，需提供本公司及生产厂家的营业执照（或事业单位法人证书，或社会团体法人登记证书）、组织机构代码证、税务登记证（如已办理了多证合一，则仅需提供合证后的营业执照）；</w:t>
      </w:r>
    </w:p>
    <w:p>
      <w:pPr>
        <w:pStyle w:val="13"/>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left"/>
        <w:textAlignment w:val="auto"/>
        <w:rPr>
          <w:rFonts w:hint="default" w:ascii="Times New Roman" w:hAnsi="Times New Roman" w:eastAsia="方正仿宋_GBK" w:cs="Times New Roman"/>
          <w:kern w:val="2"/>
          <w:sz w:val="32"/>
          <w:szCs w:val="32"/>
          <w:lang w:val="en-US" w:eastAsia="zh-CN" w:bidi="ar-SA"/>
        </w:rPr>
      </w:pPr>
      <w:r>
        <w:rPr>
          <w:rFonts w:hint="eastAsia" w:ascii="Times New Roman" w:eastAsia="方正仿宋_GBK" w:cs="Times New Roman"/>
          <w:kern w:val="2"/>
          <w:sz w:val="32"/>
          <w:szCs w:val="32"/>
          <w:lang w:val="en-US" w:eastAsia="zh-CN" w:bidi="ar-SA"/>
        </w:rPr>
        <w:t>4.3 供应商开户行基本信息；</w:t>
      </w:r>
    </w:p>
    <w:p>
      <w:pPr>
        <w:pStyle w:val="13"/>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w:t>
      </w:r>
      <w:r>
        <w:rPr>
          <w:rFonts w:hint="eastAsia" w:ascii="Times New Roman"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投标人为制造商的，须提供医疗器械生产许可证（制造商工商注册地在中华人民共和国境外的，不做此要求）、所投产品的医疗器械注册证及附件；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注：提供的证件均在有效期范围内。</w:t>
      </w:r>
    </w:p>
    <w:p>
      <w:pPr>
        <w:pStyle w:val="4"/>
        <w:bidi w:val="0"/>
        <w:rPr>
          <w:rFonts w:hint="default"/>
          <w:lang w:val="en-US" w:eastAsia="zh-CN"/>
        </w:rPr>
      </w:pPr>
      <w:r>
        <w:rPr>
          <w:rFonts w:hint="default"/>
          <w:lang w:val="en-US" w:eastAsia="zh-CN"/>
        </w:rPr>
        <w:t>五、</w:t>
      </w:r>
      <w:r>
        <w:rPr>
          <w:rFonts w:hint="eastAsia"/>
          <w:lang w:val="en-US" w:eastAsia="zh-CN"/>
        </w:rPr>
        <w:t>询价</w:t>
      </w:r>
      <w:r>
        <w:rPr>
          <w:rFonts w:hint="default"/>
          <w:lang w:val="en-US" w:eastAsia="zh-CN"/>
        </w:rPr>
        <w:t>响应文件（详见附件：</w:t>
      </w:r>
      <w:r>
        <w:rPr>
          <w:rFonts w:hint="eastAsia"/>
          <w:lang w:val="en-US" w:eastAsia="zh-CN"/>
        </w:rPr>
        <w:t>询价</w:t>
      </w:r>
      <w:r>
        <w:rPr>
          <w:rFonts w:hint="default"/>
          <w:lang w:val="en-US" w:eastAsia="zh-CN"/>
        </w:rPr>
        <w:t>响应文件格式）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符合资格的供应商需在2022年12月24日至2022年12月27日17：30前（办公时间内，法定节假日均可）将产品报价、产品的主要参数和功能特点、售后服务方案、产品彩页等电子文档（电子文档为加盖供应商公章的扫面文件，详见响应文件格式）发送至指定邮箱（zcb2125928@126.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Times New Roman" w:hAnsi="Times New Roman" w:eastAsia="方正仿宋_GBK" w:cs="Times New Roman"/>
          <w:kern w:val="2"/>
          <w:sz w:val="32"/>
          <w:szCs w:val="32"/>
          <w:lang w:val="en-US" w:eastAsia="zh-CN" w:bidi="ar-SA"/>
        </w:rPr>
        <w:t>询价响应文件递交</w:t>
      </w:r>
      <w:r>
        <w:rPr>
          <w:rFonts w:hint="default" w:ascii="Times New Roman" w:hAnsi="Times New Roman" w:eastAsia="方正仿宋_GBK" w:cs="Times New Roman"/>
          <w:kern w:val="2"/>
          <w:sz w:val="32"/>
          <w:szCs w:val="32"/>
          <w:lang w:val="en-US" w:eastAsia="zh-CN" w:bidi="ar-SA"/>
        </w:rPr>
        <w:t>时间</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以收到供应商</w:t>
      </w:r>
      <w:r>
        <w:rPr>
          <w:rFonts w:hint="eastAsia" w:ascii="Times New Roman" w:hAnsi="Times New Roman" w:eastAsia="方正仿宋_GBK" w:cs="Times New Roman"/>
          <w:kern w:val="2"/>
          <w:sz w:val="32"/>
          <w:szCs w:val="32"/>
          <w:lang w:val="en-US" w:eastAsia="zh-CN" w:bidi="ar-SA"/>
        </w:rPr>
        <w:t>电子</w:t>
      </w:r>
      <w:r>
        <w:rPr>
          <w:rFonts w:hint="default" w:ascii="Times New Roman" w:hAnsi="Times New Roman" w:eastAsia="方正仿宋_GBK" w:cs="Times New Roman"/>
          <w:kern w:val="2"/>
          <w:sz w:val="32"/>
          <w:szCs w:val="32"/>
          <w:lang w:val="en-US" w:eastAsia="zh-CN" w:bidi="ar-SA"/>
        </w:rPr>
        <w:t>邮件具体时间为准，时间截止后提交的材料视为无效</w:t>
      </w:r>
      <w:r>
        <w:rPr>
          <w:rFonts w:hint="eastAsia" w:ascii="Times New Roman" w:hAnsi="Times New Roman" w:eastAsia="方正仿宋_GBK" w:cs="Times New Roman"/>
          <w:kern w:val="2"/>
          <w:sz w:val="32"/>
          <w:szCs w:val="32"/>
          <w:lang w:val="en-US" w:eastAsia="zh-CN" w:bidi="ar-SA"/>
        </w:rPr>
        <w:t>。</w:t>
      </w:r>
    </w:p>
    <w:p>
      <w:pPr>
        <w:pStyle w:val="4"/>
        <w:pageBreakBefore w:val="0"/>
        <w:widowControl w:val="0"/>
        <w:kinsoku/>
        <w:wordWrap/>
        <w:overflowPunct/>
        <w:topLinePunct w:val="0"/>
        <w:bidi w:val="0"/>
        <w:snapToGrid/>
        <w:spacing w:line="560" w:lineRule="exact"/>
        <w:textAlignment w:val="auto"/>
        <w:rPr>
          <w:rFonts w:hint="default"/>
          <w:lang w:val="en-US" w:eastAsia="zh-CN"/>
        </w:rPr>
      </w:pPr>
      <w:bookmarkStart w:id="1" w:name="_Toc5888_WPSOffice_Level2"/>
      <w:r>
        <w:rPr>
          <w:rFonts w:hint="default"/>
          <w:lang w:val="en-US" w:eastAsia="zh-CN"/>
        </w:rPr>
        <w:t>六、对本次采购提出询问请按以下方式联系</w:t>
      </w:r>
      <w:bookmarkEnd w:id="1"/>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名称：大理白族自治州第二人民医院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联系电话：18087200026 、15911235249（设备科）</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15877740143（招采办）</w:t>
      </w:r>
    </w:p>
    <w:p>
      <w:pPr>
        <w:pStyle w:val="4"/>
        <w:pageBreakBefore w:val="0"/>
        <w:widowControl w:val="0"/>
        <w:kinsoku/>
        <w:wordWrap/>
        <w:overflowPunct/>
        <w:topLinePunct w:val="0"/>
        <w:bidi w:val="0"/>
        <w:snapToGrid/>
        <w:spacing w:line="560" w:lineRule="exact"/>
        <w:textAlignment w:val="auto"/>
        <w:rPr>
          <w:rFonts w:hint="default"/>
          <w:lang w:val="en-US" w:eastAsia="zh-CN"/>
        </w:rPr>
      </w:pPr>
      <w:bookmarkStart w:id="2" w:name="_Toc9341_WPSOffice_Level2"/>
      <w:r>
        <w:rPr>
          <w:rFonts w:hint="default"/>
          <w:lang w:val="en-US" w:eastAsia="zh-CN"/>
        </w:rPr>
        <w:t>七、监督机构信息</w:t>
      </w:r>
      <w:bookmarkEnd w:id="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名称：大理白族自治州第二人民医院纪检监察室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监督电话：0872-2184764</w:t>
      </w:r>
    </w:p>
    <w:p>
      <w:pPr>
        <w:pageBreakBefore w:val="0"/>
        <w:widowControl w:val="0"/>
        <w:kinsoku/>
        <w:wordWrap/>
        <w:overflowPunct/>
        <w:topLinePunct w:val="0"/>
        <w:bidi w:val="0"/>
        <w:snapToGrid/>
        <w:spacing w:line="560" w:lineRule="exact"/>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bidi w:val="0"/>
        <w:snapToGrid/>
        <w:spacing w:line="560" w:lineRule="exact"/>
        <w:textAlignment w:val="auto"/>
        <w:rPr>
          <w:rFonts w:hint="default" w:ascii="Times New Roman" w:hAnsi="Times New Roman" w:eastAsia="方正仿宋_GBK" w:cs="Times New Roman"/>
          <w:sz w:val="32"/>
          <w:szCs w:val="32"/>
          <w:lang w:val="en-US" w:eastAsia="zh-CN"/>
        </w:rPr>
      </w:pPr>
    </w:p>
    <w:p>
      <w:pPr>
        <w:pStyle w:val="2"/>
        <w:pageBreakBefore w:val="0"/>
        <w:widowControl w:val="0"/>
        <w:kinsoku/>
        <w:wordWrap/>
        <w:overflowPunct/>
        <w:topLinePunct w:val="0"/>
        <w:bidi w:val="0"/>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2022年12月23日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bidi w:val="0"/>
        <w:jc w:val="center"/>
        <w:rPr>
          <w:rFonts w:hint="default"/>
          <w:lang w:val="en-US" w:eastAsia="zh-CN"/>
        </w:rPr>
      </w:pPr>
      <w:r>
        <w:rPr>
          <w:rFonts w:hint="default"/>
          <w:lang w:val="en-US" w:eastAsia="zh-CN"/>
        </w:rPr>
        <w:t>第</w:t>
      </w:r>
      <w:r>
        <w:rPr>
          <w:rFonts w:hint="eastAsia"/>
          <w:lang w:val="en-US" w:eastAsia="zh-CN"/>
        </w:rPr>
        <w:t>二</w:t>
      </w:r>
      <w:r>
        <w:rPr>
          <w:rFonts w:hint="default"/>
          <w:lang w:val="en-US" w:eastAsia="zh-CN"/>
        </w:rPr>
        <w:t>章  采购需求</w:t>
      </w:r>
    </w:p>
    <w:p>
      <w:pPr>
        <w:pStyle w:val="2"/>
        <w:numPr>
          <w:ilvl w:val="0"/>
          <w:numId w:val="2"/>
        </w:numP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采购需求清单</w:t>
      </w:r>
    </w:p>
    <w:tbl>
      <w:tblPr>
        <w:tblStyle w:val="10"/>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2274"/>
        <w:gridCol w:w="692"/>
        <w:gridCol w:w="1069"/>
        <w:gridCol w:w="2061"/>
        <w:gridCol w:w="10"/>
        <w:gridCol w:w="1555"/>
        <w:gridCol w:w="91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624" w:hRule="atLeast"/>
        </w:trPr>
        <w:tc>
          <w:tcPr>
            <w:tcW w:w="42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序号</w:t>
            </w:r>
          </w:p>
        </w:tc>
        <w:tc>
          <w:tcPr>
            <w:tcW w:w="2274"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产品名称</w:t>
            </w:r>
          </w:p>
        </w:tc>
        <w:tc>
          <w:tcPr>
            <w:tcW w:w="692"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数量</w:t>
            </w:r>
          </w:p>
        </w:tc>
        <w:tc>
          <w:tcPr>
            <w:tcW w:w="1069"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单位</w:t>
            </w:r>
          </w:p>
        </w:tc>
        <w:tc>
          <w:tcPr>
            <w:tcW w:w="206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单价（万元）</w:t>
            </w:r>
          </w:p>
        </w:tc>
        <w:tc>
          <w:tcPr>
            <w:tcW w:w="1565" w:type="dxa"/>
            <w:gridSpan w:val="2"/>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总价（万元）</w:t>
            </w:r>
          </w:p>
        </w:tc>
        <w:tc>
          <w:tcPr>
            <w:tcW w:w="912"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42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w:t>
            </w:r>
          </w:p>
        </w:tc>
        <w:tc>
          <w:tcPr>
            <w:tcW w:w="2274"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呼吸机</w:t>
            </w:r>
          </w:p>
        </w:tc>
        <w:tc>
          <w:tcPr>
            <w:tcW w:w="692"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w:t>
            </w:r>
          </w:p>
        </w:tc>
        <w:tc>
          <w:tcPr>
            <w:tcW w:w="1069"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台</w:t>
            </w:r>
          </w:p>
        </w:tc>
        <w:tc>
          <w:tcPr>
            <w:tcW w:w="206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14.00</w:t>
            </w:r>
          </w:p>
        </w:tc>
        <w:tc>
          <w:tcPr>
            <w:tcW w:w="1565" w:type="dxa"/>
            <w:gridSpan w:val="2"/>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14.00</w:t>
            </w:r>
          </w:p>
        </w:tc>
        <w:tc>
          <w:tcPr>
            <w:tcW w:w="912" w:type="dxa"/>
            <w:vAlign w:val="center"/>
          </w:tcPr>
          <w:p>
            <w:pPr>
              <w:pStyle w:val="2"/>
              <w:jc w:val="center"/>
              <w:rPr>
                <w:rFonts w:hint="default" w:ascii="Times New Roman" w:hAnsi="Times New Roman" w:eastAsia="方正楷体_GBK"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421"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2</w:t>
            </w:r>
          </w:p>
        </w:tc>
        <w:tc>
          <w:tcPr>
            <w:tcW w:w="2274"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无创呼吸机</w:t>
            </w:r>
          </w:p>
        </w:tc>
        <w:tc>
          <w:tcPr>
            <w:tcW w:w="692"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w:t>
            </w:r>
          </w:p>
        </w:tc>
        <w:tc>
          <w:tcPr>
            <w:tcW w:w="1069"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台</w:t>
            </w:r>
          </w:p>
        </w:tc>
        <w:tc>
          <w:tcPr>
            <w:tcW w:w="2061" w:type="dxa"/>
            <w:vAlign w:val="center"/>
          </w:tcPr>
          <w:p>
            <w:pPr>
              <w:pStyle w:val="2"/>
              <w:jc w:val="center"/>
              <w:rPr>
                <w:rFonts w:hint="default" w:ascii="Times New Roman" w:hAnsi="Times New Roman" w:eastAsia="方正楷体_GBK" w:cs="Times New Roman"/>
                <w:vertAlign w:val="baseline"/>
                <w:lang w:val="en-US" w:eastAsia="zh-CN"/>
              </w:rPr>
            </w:pPr>
            <w:r>
              <w:rPr>
                <w:rFonts w:hint="eastAsia" w:eastAsia="方正楷体_GBK" w:cs="Times New Roman"/>
                <w:vertAlign w:val="baseline"/>
                <w:lang w:val="en-US" w:eastAsia="zh-CN"/>
              </w:rPr>
              <w:t>5</w:t>
            </w:r>
            <w:r>
              <w:rPr>
                <w:rFonts w:hint="default" w:ascii="Times New Roman" w:hAnsi="Times New Roman" w:eastAsia="方正楷体_GBK" w:cs="Times New Roman"/>
                <w:vertAlign w:val="baseline"/>
                <w:lang w:val="en-US" w:eastAsia="zh-CN"/>
              </w:rPr>
              <w:t>.00</w:t>
            </w:r>
          </w:p>
        </w:tc>
        <w:tc>
          <w:tcPr>
            <w:tcW w:w="1565" w:type="dxa"/>
            <w:gridSpan w:val="2"/>
            <w:vAlign w:val="center"/>
          </w:tcPr>
          <w:p>
            <w:pPr>
              <w:pStyle w:val="2"/>
              <w:jc w:val="center"/>
              <w:rPr>
                <w:rFonts w:hint="default" w:ascii="Times New Roman" w:hAnsi="Times New Roman" w:eastAsia="方正楷体_GBK" w:cs="Times New Roman"/>
                <w:vertAlign w:val="baseline"/>
                <w:lang w:val="en-US" w:eastAsia="zh-CN"/>
              </w:rPr>
            </w:pPr>
            <w:r>
              <w:rPr>
                <w:rFonts w:hint="eastAsia" w:eastAsia="方正楷体_GBK" w:cs="Times New Roman"/>
                <w:vertAlign w:val="baseline"/>
                <w:lang w:val="en-US" w:eastAsia="zh-CN"/>
              </w:rPr>
              <w:t>5</w:t>
            </w:r>
            <w:r>
              <w:rPr>
                <w:rFonts w:hint="default" w:ascii="Times New Roman" w:hAnsi="Times New Roman" w:eastAsia="方正楷体_GBK" w:cs="Times New Roman"/>
                <w:vertAlign w:val="baseline"/>
                <w:lang w:val="en-US" w:eastAsia="zh-CN"/>
              </w:rPr>
              <w:t>.00</w:t>
            </w:r>
          </w:p>
        </w:tc>
        <w:tc>
          <w:tcPr>
            <w:tcW w:w="912" w:type="dxa"/>
            <w:vAlign w:val="center"/>
          </w:tcPr>
          <w:p>
            <w:pPr>
              <w:pStyle w:val="2"/>
              <w:jc w:val="center"/>
              <w:rPr>
                <w:rFonts w:hint="default" w:ascii="Times New Roman" w:hAnsi="Times New Roman" w:eastAsia="方正楷体_GBK"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7" w:type="dxa"/>
            <w:gridSpan w:val="6"/>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合计</w:t>
            </w:r>
          </w:p>
        </w:tc>
        <w:tc>
          <w:tcPr>
            <w:tcW w:w="1555" w:type="dxa"/>
            <w:vAlign w:val="center"/>
          </w:tcPr>
          <w:p>
            <w:pPr>
              <w:pStyle w:val="2"/>
              <w:jc w:val="center"/>
              <w:rPr>
                <w:rFonts w:hint="default" w:ascii="Times New Roman" w:hAnsi="Times New Roman" w:eastAsia="方正楷体_GBK" w:cs="Times New Roman"/>
                <w:vertAlign w:val="baseline"/>
                <w:lang w:val="en-US" w:eastAsia="zh-CN"/>
              </w:rPr>
            </w:pPr>
            <w:r>
              <w:rPr>
                <w:rFonts w:hint="default" w:ascii="Times New Roman" w:hAnsi="Times New Roman" w:eastAsia="方正楷体_GBK" w:cs="Times New Roman"/>
                <w:vertAlign w:val="baseline"/>
                <w:lang w:val="en-US" w:eastAsia="zh-CN"/>
              </w:rPr>
              <w:t>1</w:t>
            </w:r>
            <w:r>
              <w:rPr>
                <w:rFonts w:hint="eastAsia" w:eastAsia="方正楷体_GBK" w:cs="Times New Roman"/>
                <w:vertAlign w:val="baseline"/>
                <w:lang w:val="en-US" w:eastAsia="zh-CN"/>
              </w:rPr>
              <w:t>9</w:t>
            </w:r>
            <w:r>
              <w:rPr>
                <w:rFonts w:hint="default" w:ascii="Times New Roman" w:hAnsi="Times New Roman" w:eastAsia="方正楷体_GBK" w:cs="Times New Roman"/>
                <w:vertAlign w:val="baseline"/>
                <w:lang w:val="en-US" w:eastAsia="zh-CN"/>
              </w:rPr>
              <w:t>.00</w:t>
            </w:r>
          </w:p>
        </w:tc>
        <w:tc>
          <w:tcPr>
            <w:tcW w:w="922" w:type="dxa"/>
            <w:gridSpan w:val="2"/>
            <w:vAlign w:val="center"/>
          </w:tcPr>
          <w:p>
            <w:pPr>
              <w:pStyle w:val="2"/>
              <w:jc w:val="center"/>
              <w:rPr>
                <w:rFonts w:hint="default" w:ascii="Times New Roman" w:hAnsi="Times New Roman" w:eastAsia="方正楷体_GBK" w:cs="Times New Roman"/>
                <w:vertAlign w:val="baseline"/>
                <w:lang w:val="en-US" w:eastAsia="zh-CN"/>
              </w:rPr>
            </w:pPr>
          </w:p>
        </w:tc>
      </w:tr>
    </w:tbl>
    <w:p>
      <w:pPr>
        <w:pStyle w:val="2"/>
        <w:rPr>
          <w:rFonts w:hint="default" w:ascii="Times New Roman" w:hAnsi="Times New Roman" w:cs="Times New Roman"/>
          <w:lang w:val="en-US" w:eastAsia="zh-CN"/>
        </w:rPr>
      </w:pPr>
    </w:p>
    <w:p>
      <w:pPr>
        <w:spacing w:line="360" w:lineRule="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二、技术参数及配置要求</w:t>
      </w:r>
    </w:p>
    <w:p>
      <w:pPr>
        <w:spacing w:line="360" w:lineRule="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(一)呼吸机技术参数及配置要求</w:t>
      </w:r>
    </w:p>
    <w:p>
      <w:pPr>
        <w:spacing w:line="360" w:lineRule="auto"/>
        <w:jc w:val="left"/>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lang w:val="en-US" w:eastAsia="zh-CN"/>
        </w:rPr>
        <w:t>1.</w:t>
      </w:r>
      <w:r>
        <w:rPr>
          <w:rFonts w:hint="default" w:ascii="Times New Roman" w:hAnsi="Times New Roman" w:cs="Times New Roman" w:eastAsiaTheme="minorEastAsia"/>
          <w:b/>
          <w:bCs/>
          <w:sz w:val="32"/>
          <w:szCs w:val="32"/>
        </w:rPr>
        <w:t>基本参数要求</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、适用范围：适用于成人和小儿患者进行通气辅助及呼吸支持，能够满足危重症患者的无创通气需求。</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2、具有≥15.6英寸彩色电容触摸屏，分辨率≥1920*1080，中文操作界面，且支持手势滑动、戴无菌手套等操作。</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3、采用涡轮系统供气方式，最大峰流速≥280L/min。</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4、至少具有持续气道正压通气模式CPAP、自主通气模式S、时控通气模式T、自主/时控通气模式S/T、压力控制/辅助通气模式P-A/C、自主/时控通气+模式S/T+等通气模式。</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5、具备高流速氧疗功能，流速和氧浓度可以自行设置，氧疗最大流速≥80L/min，并且具有氧疗计时功能。</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6、</w:t>
      </w:r>
      <w:bookmarkStart w:id="3" w:name="_Hlk89277215"/>
      <w:r>
        <w:rPr>
          <w:rFonts w:hint="default" w:ascii="Times New Roman" w:hAnsi="Times New Roman" w:eastAsia="宋体" w:cs="Times New Roman"/>
          <w:sz w:val="28"/>
          <w:szCs w:val="28"/>
        </w:rPr>
        <w:t>具有呼吸同步增强技术</w:t>
      </w:r>
      <w:bookmarkEnd w:id="3"/>
      <w:r>
        <w:rPr>
          <w:rFonts w:hint="default" w:ascii="Times New Roman" w:hAnsi="Times New Roman" w:eastAsia="宋体" w:cs="Times New Roman"/>
          <w:sz w:val="28"/>
          <w:szCs w:val="28"/>
        </w:rPr>
        <w:t>，吸气触发和呼气切换灵敏度自动调节，且支持多档位手动调节。</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7、至少具有压力释放功能、延时升压和增氧、自动漏气补偿等功能，最大漏气量≥120L/min。</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8、具有识别和设置呼吸面罩类型和呼气端口类型的功能。</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9、屏幕支持短趋势、波形、监测值等同屏显示。</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10、实时监测病人端泄漏量和总泄漏量。</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11、内置可充电锂电池，充满电运行时间≥180分钟，电池总剩余电量可在屏幕上显示。</w:t>
      </w:r>
    </w:p>
    <w:p>
      <w:pPr>
        <w:pStyle w:val="15"/>
        <w:keepNext w:val="0"/>
        <w:keepLines w:val="0"/>
        <w:pageBreakBefore w:val="0"/>
        <w:widowControl w:val="0"/>
        <w:kinsoku/>
        <w:wordWrap/>
        <w:overflowPunct/>
        <w:topLinePunct w:val="0"/>
        <w:bidi w:val="0"/>
        <w:snapToGrid/>
        <w:spacing w:line="520" w:lineRule="exact"/>
        <w:ind w:firstLine="0" w:firstLine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12、具备截屏U盘导出功能（最多可缓存50张屏幕文件）。</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b/>
          <w:sz w:val="28"/>
          <w:szCs w:val="28"/>
          <w:lang w:val="en-US" w:eastAsia="zh-CN"/>
        </w:rPr>
        <w:t>1.</w:t>
      </w:r>
      <w:r>
        <w:rPr>
          <w:rFonts w:hint="default" w:ascii="Times New Roman" w:hAnsi="Times New Roman" w:eastAsia="宋体" w:cs="Times New Roman"/>
          <w:b/>
          <w:sz w:val="28"/>
          <w:szCs w:val="28"/>
        </w:rPr>
        <w:t>13、主要设置参数：</w:t>
      </w:r>
      <w:r>
        <w:rPr>
          <w:rFonts w:hint="default" w:ascii="Times New Roman" w:hAnsi="Times New Roman" w:eastAsia="宋体" w:cs="Times New Roman"/>
          <w:sz w:val="28"/>
          <w:szCs w:val="28"/>
        </w:rPr>
        <w:t>持续气道正压CPAP：4-30 cmH2O；吸气正压IPAP：4-50 cmH2O；支持压力：4-50 cmH2O；呼气压力EPAP：4-30 cmH2O；潮气量：50ml—2500ml；呼吸频率：1-60次/min；吸气时间：0.2—5s；氧浓度：21%—100%可调，调节精度1%；压力上升时间：1- 6档可调；延时升压时间：OFF，1-60min。</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t>、气道压力监测：气道峰压、呼气末正压等参数监测；</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5</w:t>
      </w:r>
      <w:r>
        <w:rPr>
          <w:rFonts w:hint="default" w:ascii="Times New Roman" w:hAnsi="Times New Roman" w:eastAsia="宋体" w:cs="Times New Roman"/>
          <w:sz w:val="28"/>
          <w:szCs w:val="28"/>
        </w:rPr>
        <w:t>、潮气量监测：潮气量、分钟通气量、分钟泄漏量等参数监测；</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6</w:t>
      </w:r>
      <w:r>
        <w:rPr>
          <w:rFonts w:hint="default" w:ascii="Times New Roman" w:hAnsi="Times New Roman" w:eastAsia="宋体" w:cs="Times New Roman"/>
          <w:sz w:val="28"/>
          <w:szCs w:val="28"/>
        </w:rPr>
        <w:t>、呼吸频率监测：呼吸频率、病人触发百分比监测；</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7</w:t>
      </w:r>
      <w:r>
        <w:rPr>
          <w:rFonts w:hint="default" w:ascii="Times New Roman" w:hAnsi="Times New Roman" w:eastAsia="宋体" w:cs="Times New Roman"/>
          <w:sz w:val="28"/>
          <w:szCs w:val="28"/>
        </w:rPr>
        <w:t>、氧浓度监测；</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val="en-US" w:eastAsia="zh-CN"/>
        </w:rPr>
        <w:t>8</w:t>
      </w:r>
      <w:r>
        <w:rPr>
          <w:rFonts w:hint="default" w:ascii="Times New Roman" w:hAnsi="Times New Roman" w:eastAsia="宋体" w:cs="Times New Roman"/>
          <w:sz w:val="28"/>
          <w:szCs w:val="28"/>
        </w:rPr>
        <w:t>、病人泄漏量和呼吸机总泄漏量实时监测；</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1.19</w:t>
      </w:r>
      <w:r>
        <w:rPr>
          <w:rFonts w:hint="default" w:ascii="Times New Roman" w:hAnsi="Times New Roman" w:eastAsia="宋体" w:cs="Times New Roman"/>
          <w:sz w:val="28"/>
          <w:szCs w:val="28"/>
        </w:rPr>
        <w:t>、实时提供监测参数≥120小时的趋势图、表分析，≥10000条事件记录；</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rPr>
        <w:t>2</w:t>
      </w:r>
      <w:r>
        <w:rPr>
          <w:rFonts w:hint="default" w:ascii="Times New Roman" w:hAnsi="Times New Roman" w:eastAsia="宋体" w:cs="Times New Roman"/>
          <w:sz w:val="28"/>
          <w:szCs w:val="28"/>
          <w:lang w:val="en-US" w:eastAsia="zh-CN"/>
        </w:rPr>
        <w:t>0</w:t>
      </w:r>
      <w:r>
        <w:rPr>
          <w:rFonts w:hint="default" w:ascii="Times New Roman" w:hAnsi="Times New Roman" w:eastAsia="宋体" w:cs="Times New Roman"/>
          <w:sz w:val="28"/>
          <w:szCs w:val="28"/>
        </w:rPr>
        <w:t>、具有完整的分级报警和声光报警功能，包括高/低压力、高/低潮气量、高/低呼吸频率、低分钟通气量、低吸气压力延迟时间等报警；同时在屏幕上显示报警内容；</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cs="Times New Roman" w:eastAsiaTheme="majorEastAsia"/>
          <w:b/>
          <w:kern w:val="0"/>
          <w:sz w:val="32"/>
          <w:szCs w:val="32"/>
        </w:rPr>
      </w:pPr>
      <w:r>
        <w:rPr>
          <w:rFonts w:hint="default" w:ascii="Times New Roman" w:hAnsi="Times New Roman" w:cs="Times New Roman" w:eastAsiaTheme="majorEastAsia"/>
          <w:sz w:val="32"/>
          <w:szCs w:val="32"/>
          <w:lang w:val="en-US" w:eastAsia="zh-CN"/>
        </w:rPr>
        <w:t>2</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b/>
          <w:kern w:val="0"/>
          <w:sz w:val="32"/>
          <w:szCs w:val="32"/>
        </w:rPr>
        <w:t>硬件配置（每台标配）</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1、呼吸机主机1台；</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2、呼吸管道1套；</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3、管道支架1套；</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4、呼吸面罩1套；</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5、湿化罐1个；</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6、支撑臂1个；</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7、锂电池1块；</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8、台车1张；</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9、电源线1根</w:t>
      </w:r>
      <w:r>
        <w:rPr>
          <w:rFonts w:hint="default" w:ascii="Times New Roman" w:hAnsi="Times New Roman" w:eastAsia="宋体" w:cs="Times New Roman"/>
          <w:sz w:val="28"/>
          <w:szCs w:val="28"/>
          <w:lang w:eastAsia="zh-CN"/>
        </w:rPr>
        <w:t>；</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10、合格证、说明书等资料1套。</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cs="Times New Roman" w:eastAsiaTheme="majorEastAsia"/>
          <w:b/>
          <w:kern w:val="0"/>
          <w:sz w:val="32"/>
          <w:szCs w:val="32"/>
        </w:rPr>
      </w:pPr>
      <w:r>
        <w:rPr>
          <w:rFonts w:hint="default" w:ascii="Times New Roman" w:hAnsi="Times New Roman" w:cs="Times New Roman" w:eastAsiaTheme="majorEastAsia"/>
          <w:sz w:val="32"/>
          <w:szCs w:val="32"/>
          <w:lang w:val="en-US" w:eastAsia="zh-CN"/>
        </w:rPr>
        <w:t>3</w:t>
      </w:r>
      <w:r>
        <w:rPr>
          <w:rFonts w:hint="default" w:ascii="Times New Roman" w:hAnsi="Times New Roman" w:cs="Times New Roman" w:eastAsiaTheme="majorEastAsia"/>
          <w:sz w:val="32"/>
          <w:szCs w:val="32"/>
          <w:lang w:val="zh-CN"/>
        </w:rPr>
        <w:t>、</w:t>
      </w:r>
      <w:r>
        <w:rPr>
          <w:rFonts w:hint="default" w:ascii="Times New Roman" w:hAnsi="Times New Roman" w:cs="Times New Roman" w:eastAsiaTheme="majorEastAsia"/>
          <w:b/>
          <w:kern w:val="0"/>
          <w:sz w:val="32"/>
          <w:szCs w:val="32"/>
        </w:rPr>
        <w:t>售后服务</w:t>
      </w:r>
    </w:p>
    <w:p>
      <w:pPr>
        <w:pStyle w:val="2"/>
        <w:keepNext w:val="0"/>
        <w:keepLines w:val="0"/>
        <w:pageBreakBefore w:val="0"/>
        <w:widowControl w:val="0"/>
        <w:kinsoku/>
        <w:wordWrap/>
        <w:overflowPunct/>
        <w:topLinePunct w:val="0"/>
        <w:bidi w:val="0"/>
        <w:snapToGrid/>
        <w:spacing w:after="0" w:line="52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cs="Times New Roman"/>
          <w:kern w:val="0"/>
          <w:sz w:val="28"/>
          <w:szCs w:val="24"/>
        </w:rPr>
        <w:t>整机质保两年（含所有零配件、易损配件、电池）</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(二)无创呼吸机技术参数及配置要求</w:t>
      </w:r>
    </w:p>
    <w:p>
      <w:pPr>
        <w:keepNext w:val="0"/>
        <w:keepLines w:val="0"/>
        <w:pageBreakBefore w:val="0"/>
        <w:widowControl w:val="0"/>
        <w:kinsoku/>
        <w:wordWrap/>
        <w:overflowPunct/>
        <w:topLinePunct w:val="0"/>
        <w:bidi w:val="0"/>
        <w:snapToGrid/>
        <w:spacing w:line="520" w:lineRule="exact"/>
        <w:jc w:val="left"/>
        <w:textAlignment w:val="auto"/>
        <w:rPr>
          <w:rFonts w:hint="default" w:ascii="Times New Roman" w:hAnsi="Times New Roman" w:eastAsia="宋体" w:cs="Times New Roman"/>
          <w:b/>
          <w:bCs/>
          <w:sz w:val="32"/>
          <w:szCs w:val="32"/>
        </w:rPr>
      </w:pPr>
      <w:r>
        <w:rPr>
          <w:rFonts w:hint="default" w:ascii="Times New Roman" w:hAnsi="Times New Roman" w:cs="Times New Roman"/>
          <w:b/>
          <w:bCs/>
          <w:sz w:val="32"/>
          <w:szCs w:val="32"/>
          <w:lang w:val="en-US" w:eastAsia="zh-CN"/>
        </w:rPr>
        <w:t>1.</w:t>
      </w:r>
      <w:r>
        <w:rPr>
          <w:rFonts w:hint="default" w:ascii="Times New Roman" w:hAnsi="Times New Roman" w:eastAsia="宋体" w:cs="Times New Roman"/>
          <w:b/>
          <w:bCs/>
          <w:sz w:val="32"/>
          <w:szCs w:val="32"/>
        </w:rPr>
        <w:t>技术参数要求</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1.</w:t>
      </w:r>
      <w:r>
        <w:rPr>
          <w:rFonts w:hint="eastAsia" w:ascii="宋体" w:hAnsi="宋体"/>
          <w:sz w:val="28"/>
          <w:szCs w:val="28"/>
        </w:rPr>
        <w:t>1、对患者提供有一定流量、加温湿化的呼吸气体进行有效的治疗。</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2、呼吸机主机构成包括：涡轮、加热板、氧气调节阀、液晶屏等主要部件，可用《产品注册证》证明，并且具有全中文操作界面。</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1.</w:t>
      </w:r>
      <w:r>
        <w:rPr>
          <w:rFonts w:hint="eastAsia" w:ascii="宋体" w:hAnsi="宋体"/>
          <w:sz w:val="28"/>
          <w:szCs w:val="28"/>
        </w:rPr>
        <w:t>3、具有高流量模式、低流量模式、高湿度模式、CPAP模式等。</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4、流量设置调节范围：2L-80L/min，支持1L和5L两种流量调节步长，流量2L-25L/min时调节步长为1L/min、流量25L-80L/min时调节步长为5L/min。</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5、具备80L/min高流速的情况下气体温度达37℃，同时氧浓度可设置为100%的功能。</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1.</w:t>
      </w:r>
      <w:r>
        <w:rPr>
          <w:rFonts w:hint="eastAsia" w:ascii="宋体" w:hAnsi="宋体"/>
          <w:sz w:val="28"/>
          <w:szCs w:val="28"/>
        </w:rPr>
        <w:t>6、CPAP模式中呼气正压范围4 cmH2O-20 cmH2O ；爬坡时间范围0 min-20min; 爬坡起始压力范围4 cmH2O -20 cmH2O，CPAP模式下可显示压力。</w:t>
      </w:r>
    </w:p>
    <w:p>
      <w:pPr>
        <w:keepNext w:val="0"/>
        <w:keepLines w:val="0"/>
        <w:pageBreakBefore w:val="0"/>
        <w:widowControl w:val="0"/>
        <w:kinsoku/>
        <w:wordWrap/>
        <w:overflowPunct/>
        <w:topLinePunct w:val="0"/>
        <w:bidi w:val="0"/>
        <w:snapToGrid/>
        <w:spacing w:line="520" w:lineRule="exact"/>
        <w:jc w:val="left"/>
        <w:textAlignment w:val="auto"/>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1.</w:t>
      </w:r>
      <w:r>
        <w:rPr>
          <w:rFonts w:hint="eastAsia" w:ascii="宋体" w:hAnsi="宋体"/>
          <w:sz w:val="28"/>
          <w:szCs w:val="28"/>
        </w:rPr>
        <w:t>7、温度设置调节范围值为：29℃-37℃，温度设置调节精度：1℃，在低流量模式下温度自动锁定为34℃，在高湿度模式下自动锁定为3</w:t>
      </w:r>
      <w:r>
        <w:rPr>
          <w:rFonts w:ascii="宋体" w:hAnsi="宋体"/>
          <w:sz w:val="28"/>
          <w:szCs w:val="28"/>
        </w:rPr>
        <w:t>7</w:t>
      </w:r>
      <w:r>
        <w:rPr>
          <w:rFonts w:hint="eastAsia" w:ascii="宋体" w:hAnsi="宋体"/>
          <w:sz w:val="28"/>
          <w:szCs w:val="28"/>
        </w:rPr>
        <w:t>℃。</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8、高流量模式、低流量模式、高湿度模式具备流量爬坡功能，流量爬坡范围可设。</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9、采用安全气道设计，供气回路和患者回路相互独立，加温管路不直接与机器主机连接取电，无需对主机内部气路进行消毒。</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10、内置趋势回顾模块，具备数据存储功能，可显示1天、3天、7天的温湿度、流量、氧流量、治疗压力等治疗趋势。</w:t>
      </w:r>
    </w:p>
    <w:p>
      <w:pPr>
        <w:keepNext w:val="0"/>
        <w:keepLines w:val="0"/>
        <w:pageBreakBefore w:val="0"/>
        <w:widowControl w:val="0"/>
        <w:kinsoku/>
        <w:wordWrap/>
        <w:overflowPunct/>
        <w:topLinePunct w:val="0"/>
        <w:bidi w:val="0"/>
        <w:snapToGrid/>
        <w:spacing w:line="520" w:lineRule="exact"/>
        <w:jc w:val="left"/>
        <w:textAlignment w:val="auto"/>
        <w:rPr>
          <w:rFonts w:hint="eastAsia" w:ascii="宋体" w:hAnsi="宋体" w:eastAsia="宋体"/>
          <w:sz w:val="28"/>
          <w:szCs w:val="28"/>
          <w:lang w:eastAsia="zh-CN"/>
        </w:rPr>
      </w:pPr>
      <w:r>
        <w:rPr>
          <w:rFonts w:hint="eastAsia" w:ascii="宋体" w:hAnsi="宋体"/>
          <w:sz w:val="28"/>
          <w:szCs w:val="28"/>
        </w:rPr>
        <w:t>★</w:t>
      </w:r>
      <w:r>
        <w:rPr>
          <w:rFonts w:hint="eastAsia" w:ascii="宋体" w:hAnsi="宋体"/>
          <w:sz w:val="28"/>
          <w:szCs w:val="28"/>
          <w:lang w:val="en-US" w:eastAsia="zh-CN"/>
        </w:rPr>
        <w:t>1.</w:t>
      </w:r>
      <w:r>
        <w:rPr>
          <w:rFonts w:hint="eastAsia" w:ascii="宋体" w:hAnsi="宋体"/>
          <w:sz w:val="28"/>
          <w:szCs w:val="28"/>
        </w:rPr>
        <w:t>11、机器内置空氧混合模块，氧浓度调节通过主机旋钮调节，氧浓度设置范围：21%-100%，调节精度：1%，内置氧浓度实时监测系统，无需使用氧电池等耗材</w:t>
      </w:r>
      <w:r>
        <w:rPr>
          <w:rFonts w:hint="eastAsia" w:ascii="宋体" w:hAnsi="宋体"/>
          <w:sz w:val="28"/>
          <w:szCs w:val="28"/>
          <w:lang w:eastAsia="zh-CN"/>
        </w:rPr>
        <w:t>。</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12、机器可直接连接中心供氧，无需外接空氧混合阀或流量瓶。</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13、机器具备开机自检功能。</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1.</w:t>
      </w:r>
      <w:r>
        <w:rPr>
          <w:rFonts w:hint="eastAsia" w:ascii="宋体" w:hAnsi="宋体"/>
          <w:sz w:val="28"/>
          <w:szCs w:val="28"/>
        </w:rPr>
        <w:t>14、具有湿度补偿功能，7档可调，可根据环境变化手动湿度档位。</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15、可预设单次治疗时间，到时自动提醒，设置范围1-48小时可调。</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16、内置</w:t>
      </w:r>
      <w:r>
        <w:rPr>
          <w:rFonts w:ascii="宋体" w:hAnsi="宋体"/>
          <w:sz w:val="28"/>
          <w:szCs w:val="28"/>
        </w:rPr>
        <w:t>Wi-Fi</w:t>
      </w:r>
      <w:r>
        <w:rPr>
          <w:rFonts w:hint="eastAsia" w:ascii="宋体" w:hAnsi="宋体"/>
          <w:sz w:val="28"/>
          <w:szCs w:val="28"/>
        </w:rPr>
        <w:t>模块，可实现数据远程管理；且具有</w:t>
      </w:r>
      <w:r>
        <w:rPr>
          <w:rFonts w:ascii="宋体" w:hAnsi="宋体"/>
          <w:sz w:val="28"/>
          <w:szCs w:val="28"/>
        </w:rPr>
        <w:t>USB</w:t>
      </w:r>
      <w:r>
        <w:rPr>
          <w:rFonts w:hint="eastAsia" w:ascii="宋体" w:hAnsi="宋体"/>
          <w:sz w:val="28"/>
          <w:szCs w:val="28"/>
        </w:rPr>
        <w:t>接口、m</w:t>
      </w:r>
      <w:r>
        <w:rPr>
          <w:rFonts w:ascii="宋体" w:hAnsi="宋体"/>
          <w:sz w:val="28"/>
          <w:szCs w:val="28"/>
        </w:rPr>
        <w:t>iniUSB</w:t>
      </w:r>
      <w:r>
        <w:rPr>
          <w:rFonts w:hint="eastAsia" w:ascii="宋体" w:hAnsi="宋体"/>
          <w:sz w:val="28"/>
          <w:szCs w:val="28"/>
        </w:rPr>
        <w:t>接口、R</w:t>
      </w:r>
      <w:r>
        <w:rPr>
          <w:rFonts w:ascii="宋体" w:hAnsi="宋体"/>
          <w:sz w:val="28"/>
          <w:szCs w:val="28"/>
        </w:rPr>
        <w:t>J45</w:t>
      </w:r>
      <w:r>
        <w:rPr>
          <w:rFonts w:hint="eastAsia" w:ascii="宋体" w:hAnsi="宋体"/>
          <w:sz w:val="28"/>
          <w:szCs w:val="28"/>
        </w:rPr>
        <w:t>接口等，可实现多方式等数据传输功能。</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17、具有加温呼吸管路，内置加热丝，可监测温度，并根据温度变化自动调节管路加温功率。</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18、无需选择加温湿化器加水方式，使用过程中水盒自动加水。</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19、提供鼻塞（大中小号）、气管切开接口等多种患者连接界面。</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20、采用可拆卸式高效过滤器，可过滤直径0</w:t>
      </w:r>
      <w:r>
        <w:rPr>
          <w:rFonts w:ascii="宋体" w:hAnsi="宋体"/>
          <w:sz w:val="28"/>
          <w:szCs w:val="28"/>
        </w:rPr>
        <w:t>.075</w:t>
      </w:r>
      <w:r>
        <w:rPr>
          <w:rFonts w:hint="eastAsia" w:ascii="宋体" w:hAnsi="宋体"/>
          <w:sz w:val="28"/>
          <w:szCs w:val="28"/>
        </w:rPr>
        <w:t>μm的气溶胶颗粒，过滤效率可达9</w:t>
      </w:r>
      <w:r>
        <w:rPr>
          <w:rFonts w:ascii="宋体" w:hAnsi="宋体"/>
          <w:sz w:val="28"/>
          <w:szCs w:val="28"/>
        </w:rPr>
        <w:t>9.</w:t>
      </w:r>
      <w:r>
        <w:rPr>
          <w:rFonts w:hint="eastAsia" w:ascii="宋体" w:hAnsi="宋体"/>
          <w:sz w:val="28"/>
          <w:szCs w:val="28"/>
        </w:rPr>
        <w:t>9</w:t>
      </w:r>
      <w:r>
        <w:rPr>
          <w:rFonts w:ascii="宋体" w:hAnsi="宋体"/>
          <w:sz w:val="28"/>
          <w:szCs w:val="28"/>
        </w:rPr>
        <w:t>%</w:t>
      </w:r>
      <w:r>
        <w:rPr>
          <w:rFonts w:hint="eastAsia" w:ascii="宋体" w:hAnsi="宋体"/>
          <w:sz w:val="28"/>
          <w:szCs w:val="28"/>
        </w:rPr>
        <w:t>。</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21、水位报警功能可手动选择。</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22、报警提示功能有呼吸管道检测报警、氧源压力报警、堵塞报警、水罐水位报警、气体温度报警、电源断电报警、环境温度监测提示、氧浓度提示、治疗使用时间提示等，且具备报警复位功能。</w:t>
      </w:r>
    </w:p>
    <w:p>
      <w:pPr>
        <w:keepNext w:val="0"/>
        <w:keepLines w:val="0"/>
        <w:pageBreakBefore w:val="0"/>
        <w:widowControl w:val="0"/>
        <w:kinsoku/>
        <w:wordWrap/>
        <w:overflowPunct/>
        <w:topLinePunct w:val="0"/>
        <w:bidi w:val="0"/>
        <w:snapToGrid/>
        <w:spacing w:line="520" w:lineRule="exact"/>
        <w:jc w:val="left"/>
        <w:textAlignment w:val="auto"/>
        <w:rPr>
          <w:rFonts w:hint="default" w:ascii="Times New Roman" w:hAnsi="Times New Roman" w:eastAsia="宋体" w:cs="Times New Roman"/>
          <w:b/>
          <w:bCs/>
          <w:sz w:val="32"/>
          <w:szCs w:val="32"/>
        </w:rPr>
      </w:pPr>
      <w:r>
        <w:rPr>
          <w:rFonts w:hint="default" w:ascii="Times New Roman" w:hAnsi="Times New Roman" w:cs="Times New Roman"/>
          <w:b/>
          <w:bCs/>
          <w:sz w:val="32"/>
          <w:szCs w:val="32"/>
          <w:lang w:val="en-US" w:eastAsia="zh-CN"/>
        </w:rPr>
        <w:t>2.</w:t>
      </w:r>
      <w:r>
        <w:rPr>
          <w:rFonts w:hint="default" w:ascii="Times New Roman" w:hAnsi="Times New Roman" w:eastAsia="宋体" w:cs="Times New Roman"/>
          <w:b/>
          <w:bCs/>
          <w:sz w:val="32"/>
          <w:szCs w:val="32"/>
        </w:rPr>
        <w:t>硬件配置（每台标配）</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1、呼吸机主机1台；</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2、加温呼吸管路（含接头、水盒）5套；</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3、患者界面5套；</w:t>
      </w:r>
    </w:p>
    <w:p>
      <w:pPr>
        <w:keepNext w:val="0"/>
        <w:keepLines w:val="0"/>
        <w:pageBreakBefore w:val="0"/>
        <w:widowControl w:val="0"/>
        <w:kinsoku/>
        <w:wordWrap/>
        <w:overflowPunct/>
        <w:topLinePunct w:val="0"/>
        <w:bidi w:val="0"/>
        <w:snapToGrid/>
        <w:spacing w:line="520" w:lineRule="exact"/>
        <w:jc w:val="left"/>
        <w:textAlignment w:val="auto"/>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4、</w:t>
      </w:r>
      <w:r>
        <w:rPr>
          <w:rFonts w:hint="eastAsia" w:ascii="宋体" w:hAnsi="宋体"/>
          <w:sz w:val="28"/>
          <w:szCs w:val="28"/>
          <w:lang w:eastAsia="zh-CN"/>
        </w:rPr>
        <w:t>氧气连接</w:t>
      </w:r>
      <w:r>
        <w:rPr>
          <w:rFonts w:hint="eastAsia" w:ascii="宋体" w:hAnsi="宋体"/>
          <w:sz w:val="28"/>
          <w:szCs w:val="28"/>
        </w:rPr>
        <w:t>管1</w:t>
      </w:r>
      <w:r>
        <w:rPr>
          <w:rFonts w:hint="eastAsia" w:ascii="宋体" w:hAnsi="宋体"/>
          <w:sz w:val="28"/>
          <w:szCs w:val="28"/>
          <w:lang w:eastAsia="zh-CN"/>
        </w:rPr>
        <w:t>根</w:t>
      </w:r>
      <w:r>
        <w:rPr>
          <w:rFonts w:hint="eastAsia" w:ascii="宋体" w:hAnsi="宋体"/>
          <w:sz w:val="28"/>
          <w:szCs w:val="28"/>
        </w:rPr>
        <w:t>（根据我院实际情况选择）；</w:t>
      </w:r>
    </w:p>
    <w:p>
      <w:pPr>
        <w:keepNext w:val="0"/>
        <w:keepLines w:val="0"/>
        <w:pageBreakBefore w:val="0"/>
        <w:widowControl w:val="0"/>
        <w:kinsoku/>
        <w:wordWrap/>
        <w:overflowPunct/>
        <w:topLinePunct w:val="0"/>
        <w:bidi w:val="0"/>
        <w:snapToGrid/>
        <w:spacing w:line="520" w:lineRule="exact"/>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2.5、低压氧接头公插1个；</w:t>
      </w:r>
    </w:p>
    <w:p>
      <w:pPr>
        <w:keepNext w:val="0"/>
        <w:keepLines w:val="0"/>
        <w:pageBreakBefore w:val="0"/>
        <w:widowControl w:val="0"/>
        <w:kinsoku/>
        <w:wordWrap/>
        <w:overflowPunct/>
        <w:topLinePunct w:val="0"/>
        <w:bidi w:val="0"/>
        <w:snapToGrid/>
        <w:spacing w:line="520" w:lineRule="exact"/>
        <w:jc w:val="left"/>
        <w:textAlignment w:val="auto"/>
        <w:rPr>
          <w:rFonts w:hint="eastAsia" w:ascii="宋体" w:hAnsi="宋体"/>
          <w:sz w:val="28"/>
          <w:szCs w:val="28"/>
          <w:lang w:val="en-US" w:eastAsia="zh-CN"/>
        </w:rPr>
      </w:pPr>
      <w:r>
        <w:rPr>
          <w:rFonts w:hint="eastAsia" w:ascii="宋体" w:hAnsi="宋体"/>
          <w:sz w:val="28"/>
          <w:szCs w:val="28"/>
          <w:lang w:val="en-US" w:eastAsia="zh-CN"/>
        </w:rPr>
        <w:t>2.6、高效过滤器3个；</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2.7</w:t>
      </w:r>
      <w:r>
        <w:rPr>
          <w:rFonts w:hint="eastAsia" w:ascii="宋体" w:hAnsi="宋体"/>
          <w:sz w:val="28"/>
          <w:szCs w:val="28"/>
        </w:rPr>
        <w:t>、移动台车1套；</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2.8</w:t>
      </w:r>
      <w:r>
        <w:rPr>
          <w:rFonts w:hint="eastAsia" w:ascii="宋体" w:hAnsi="宋体"/>
          <w:sz w:val="28"/>
          <w:szCs w:val="28"/>
        </w:rPr>
        <w:t>、电源线1根；</w:t>
      </w:r>
    </w:p>
    <w:p>
      <w:pPr>
        <w:keepNext w:val="0"/>
        <w:keepLines w:val="0"/>
        <w:pageBreakBefore w:val="0"/>
        <w:widowControl w:val="0"/>
        <w:kinsoku/>
        <w:wordWrap/>
        <w:overflowPunct/>
        <w:topLinePunct w:val="0"/>
        <w:bidi w:val="0"/>
        <w:snapToGrid/>
        <w:spacing w:line="520" w:lineRule="exact"/>
        <w:jc w:val="left"/>
        <w:textAlignment w:val="auto"/>
        <w:rPr>
          <w:rFonts w:ascii="宋体" w:hAnsi="宋体"/>
          <w:sz w:val="28"/>
          <w:szCs w:val="28"/>
        </w:rPr>
      </w:pPr>
      <w:r>
        <w:rPr>
          <w:rFonts w:hint="eastAsia" w:ascii="宋体" w:hAnsi="宋体"/>
          <w:sz w:val="28"/>
          <w:szCs w:val="28"/>
          <w:lang w:val="en-US" w:eastAsia="zh-CN"/>
        </w:rPr>
        <w:t>2.9</w:t>
      </w:r>
      <w:r>
        <w:rPr>
          <w:rFonts w:hint="eastAsia" w:ascii="宋体" w:hAnsi="宋体"/>
          <w:sz w:val="28"/>
          <w:szCs w:val="28"/>
        </w:rPr>
        <w:t>、合格证、说明书、保修卡等资料1套。</w:t>
      </w:r>
    </w:p>
    <w:p>
      <w:pPr>
        <w:keepNext w:val="0"/>
        <w:keepLines w:val="0"/>
        <w:pageBreakBefore w:val="0"/>
        <w:widowControl w:val="0"/>
        <w:kinsoku/>
        <w:wordWrap/>
        <w:overflowPunct/>
        <w:topLinePunct w:val="0"/>
        <w:bidi w:val="0"/>
        <w:snapToGrid/>
        <w:spacing w:line="520" w:lineRule="exact"/>
        <w:jc w:val="left"/>
        <w:textAlignment w:val="auto"/>
        <w:rPr>
          <w:rFonts w:hint="default" w:ascii="Times New Roman" w:hAnsi="Times New Roman" w:eastAsia="宋体" w:cs="Times New Roman"/>
          <w:b/>
          <w:bCs/>
          <w:sz w:val="32"/>
          <w:szCs w:val="32"/>
        </w:rPr>
      </w:pPr>
      <w:r>
        <w:rPr>
          <w:rFonts w:hint="default" w:ascii="Times New Roman" w:hAnsi="Times New Roman" w:cs="Times New Roman"/>
          <w:b/>
          <w:bCs/>
          <w:sz w:val="32"/>
          <w:szCs w:val="32"/>
          <w:lang w:val="en-US" w:eastAsia="zh-CN"/>
        </w:rPr>
        <w:t>3.</w:t>
      </w:r>
      <w:r>
        <w:rPr>
          <w:rFonts w:hint="default" w:ascii="Times New Roman" w:hAnsi="Times New Roman" w:eastAsia="宋体" w:cs="Times New Roman"/>
          <w:b/>
          <w:bCs/>
          <w:sz w:val="32"/>
          <w:szCs w:val="32"/>
        </w:rPr>
        <w:t>售后服务</w:t>
      </w:r>
    </w:p>
    <w:p>
      <w:pPr>
        <w:keepNext w:val="0"/>
        <w:keepLines w:val="0"/>
        <w:pageBreakBefore w:val="0"/>
        <w:widowControl w:val="0"/>
        <w:kinsoku/>
        <w:wordWrap/>
        <w:overflowPunct/>
        <w:topLinePunct w:val="0"/>
        <w:bidi w:val="0"/>
        <w:snapToGrid/>
        <w:spacing w:line="52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宋体" w:cs="Times New Roman"/>
          <w:b w:val="0"/>
          <w:bCs w:val="0"/>
          <w:sz w:val="28"/>
          <w:szCs w:val="28"/>
        </w:rPr>
        <w:t>整机质保两年（含所有零配件、易损配件、电池）</w:t>
      </w:r>
    </w:p>
    <w:p>
      <w:pPr>
        <w:keepNext w:val="0"/>
        <w:keepLines w:val="0"/>
        <w:pageBreakBefore w:val="0"/>
        <w:widowControl w:val="0"/>
        <w:numPr>
          <w:ilvl w:val="0"/>
          <w:numId w:val="0"/>
        </w:numPr>
        <w:kinsoku/>
        <w:wordWrap/>
        <w:overflowPunct/>
        <w:topLinePunct w:val="0"/>
        <w:bidi w:val="0"/>
        <w:snapToGrid/>
        <w:spacing w:line="520" w:lineRule="exact"/>
        <w:ind w:leftChars="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三、商务要求</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1.交货时间：自合同签订之日起5个工作日内供货。</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2.交货地点：大理州第二人民医院指定地点。</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3.包装和运输要求：(1)设备外包装需采用硬质材料包装，四面紧固，内部采购缓冲材料包装，零配件包装完好；(2)运输过程中不得暴力运输，需保证设备外包装的完好。</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4.交货方式:由中标方负责免费运输至采购人指定位置，双方在场接收。</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5.安装培训要求：免费安装并提供现场培训，在安装、培训、验收过程中产生的一切费用，由中标方承担。</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6.验收要求及标准：(1)按照采购文件要求及响应文件所投的设备品牌、型号、数量进行验收；(2)设备到货后查看设备外包装、外观、铭牌、合格证、检测证书等；(3)按照招标文件要求及投标文件核对设备配置；(4)按照采购文件要求及响应文件对照参数进行验收；(5)按照响应文件内承诺的技术培训等进行验收。</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7.履约保证金：自双方签订合同之日起2天内，中标方向采购人支付合同总价款的5%作为合同履约保证金。</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8.质保期: 2年</w:t>
      </w:r>
      <w:r>
        <w:rPr>
          <w:rFonts w:hint="eastAsia" w:cs="Times New Roman"/>
          <w:sz w:val="28"/>
          <w:szCs w:val="28"/>
          <w:lang w:val="en-US" w:eastAsia="zh-CN"/>
        </w:rPr>
        <w:t>，</w:t>
      </w:r>
      <w:r>
        <w:rPr>
          <w:rFonts w:hint="default" w:ascii="Times New Roman" w:hAnsi="Times New Roman" w:eastAsia="宋体" w:cs="Times New Roman"/>
          <w:sz w:val="28"/>
          <w:szCs w:val="28"/>
          <w:lang w:val="en-US" w:eastAsia="zh-CN"/>
        </w:rPr>
        <w:t>自验收合格之日起计算。</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9.付款方式：设备到货后经检测、安装调试 、技术培训工作完毕，设备正常投入使用且验收合格后一次性向中标方支付合同价款。质保期2年满无质量问题，未出现违约情况，中标方以书面形式向采购人申请，采购人确认后向中标方无息返还履约保证金。</w:t>
      </w:r>
    </w:p>
    <w:p>
      <w:pPr>
        <w:keepNext w:val="0"/>
        <w:keepLines w:val="0"/>
        <w:pageBreakBefore w:val="0"/>
        <w:widowControl w:val="0"/>
        <w:kinsoku/>
        <w:wordWrap/>
        <w:overflowPunct/>
        <w:topLinePunct w:val="0"/>
        <w:autoSpaceDE/>
        <w:autoSpaceDN/>
        <w:bidi w:val="0"/>
        <w:adjustRightInd/>
        <w:snapToGrid/>
        <w:spacing w:beforeAutospacing="0" w:line="5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10.分包：本项目不接受分包。</w:t>
      </w:r>
    </w:p>
    <w:p>
      <w:pPr>
        <w:pStyle w:val="2"/>
        <w:numPr>
          <w:ilvl w:val="0"/>
          <w:numId w:val="0"/>
        </w:numPr>
        <w:ind w:leftChars="0"/>
        <w:rPr>
          <w:rFonts w:hint="default" w:ascii="Times New Roman" w:hAnsi="Times New Roman" w:cs="Times New Roman"/>
          <w:lang w:val="en-US" w:eastAsia="zh-CN"/>
        </w:rPr>
      </w:pPr>
    </w:p>
    <w:p>
      <w:pPr>
        <w:pStyle w:val="3"/>
        <w:bidi w:val="0"/>
        <w:jc w:val="center"/>
        <w:rPr>
          <w:rFonts w:hint="default"/>
          <w:lang w:val="en-US" w:eastAsia="zh-CN"/>
        </w:rPr>
      </w:pPr>
    </w:p>
    <w:p>
      <w:pPr>
        <w:pStyle w:val="3"/>
        <w:bidi w:val="0"/>
        <w:jc w:val="center"/>
        <w:rPr>
          <w:rFonts w:hint="default"/>
          <w:lang w:val="en-US" w:eastAsia="zh-CN"/>
        </w:rPr>
      </w:pPr>
    </w:p>
    <w:p>
      <w:pPr>
        <w:pStyle w:val="3"/>
        <w:bidi w:val="0"/>
        <w:jc w:val="center"/>
        <w:rPr>
          <w:rFonts w:hint="default"/>
          <w:lang w:val="en-US" w:eastAsia="zh-CN"/>
        </w:rPr>
      </w:pPr>
    </w:p>
    <w:p>
      <w:pPr>
        <w:pStyle w:val="3"/>
        <w:bidi w:val="0"/>
        <w:jc w:val="center"/>
        <w:rPr>
          <w:rFonts w:hint="default"/>
          <w:lang w:val="en-US" w:eastAsia="zh-CN"/>
        </w:rPr>
      </w:pPr>
    </w:p>
    <w:p>
      <w:pPr>
        <w:pStyle w:val="3"/>
        <w:bidi w:val="0"/>
        <w:jc w:val="center"/>
        <w:rPr>
          <w:rFonts w:hint="default"/>
          <w:lang w:val="en-US" w:eastAsia="zh-CN"/>
        </w:rPr>
      </w:pPr>
    </w:p>
    <w:p>
      <w:pPr>
        <w:pStyle w:val="3"/>
        <w:bidi w:val="0"/>
        <w:jc w:val="center"/>
        <w:rPr>
          <w:rFonts w:hint="default"/>
          <w:lang w:val="en-US" w:eastAsia="zh-CN"/>
        </w:rPr>
      </w:pPr>
    </w:p>
    <w:p>
      <w:pPr>
        <w:pStyle w:val="3"/>
        <w:bidi w:val="0"/>
        <w:jc w:val="center"/>
        <w:rPr>
          <w:rFonts w:hint="default"/>
          <w:lang w:val="en-US" w:eastAsia="zh-CN"/>
        </w:rPr>
      </w:pPr>
    </w:p>
    <w:p>
      <w:pPr>
        <w:pStyle w:val="3"/>
        <w:bidi w:val="0"/>
        <w:jc w:val="center"/>
        <w:rPr>
          <w:rFonts w:hint="default"/>
          <w:lang w:val="en-US" w:eastAsia="zh-CN"/>
        </w:rPr>
      </w:pPr>
      <w:r>
        <w:rPr>
          <w:rFonts w:hint="default"/>
          <w:lang w:val="en-US" w:eastAsia="zh-CN"/>
        </w:rPr>
        <w:t>第</w:t>
      </w:r>
      <w:r>
        <w:rPr>
          <w:rFonts w:hint="eastAsia"/>
          <w:lang w:val="en-US" w:eastAsia="zh-CN"/>
        </w:rPr>
        <w:t>三</w:t>
      </w:r>
      <w:r>
        <w:rPr>
          <w:rFonts w:hint="default"/>
          <w:lang w:val="en-US" w:eastAsia="zh-CN"/>
        </w:rPr>
        <w:t>章 采购合同格式</w:t>
      </w: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合同封面</w:t>
      </w: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autoSpaceDE w:val="0"/>
        <w:autoSpaceDN w:val="0"/>
        <w:adjustRightInd w:val="0"/>
        <w:jc w:val="left"/>
        <w:rPr>
          <w:rFonts w:hint="default" w:ascii="Times New Roman" w:hAnsi="Times New Roman" w:eastAsia="宋体" w:cs="Times New Roman"/>
          <w:b/>
          <w:bCs/>
          <w:color w:val="auto"/>
          <w:kern w:val="0"/>
          <w:sz w:val="24"/>
        </w:rPr>
      </w:pPr>
      <w:r>
        <w:rPr>
          <w:rFonts w:hint="default" w:ascii="Times New Roman" w:hAnsi="Times New Roman" w:eastAsia="宋体" w:cs="Times New Roman"/>
          <w:b/>
          <w:color w:val="auto"/>
          <w:kern w:val="0"/>
          <w:sz w:val="24"/>
        </w:rPr>
        <w:t xml:space="preserve">合同编号：           </w:t>
      </w:r>
      <w:r>
        <w:rPr>
          <w:rFonts w:hint="default" w:ascii="Times New Roman" w:hAnsi="Times New Roman" w:eastAsia="宋体" w:cs="Times New Roman"/>
          <w:b/>
          <w:bCs/>
          <w:color w:val="auto"/>
          <w:kern w:val="0"/>
          <w:sz w:val="24"/>
        </w:rPr>
        <w:t xml:space="preserve">              项目编号：</w:t>
      </w:r>
    </w:p>
    <w:p>
      <w:pPr>
        <w:autoSpaceDE w:val="0"/>
        <w:autoSpaceDN w:val="0"/>
        <w:adjustRightInd w:val="0"/>
        <w:jc w:val="left"/>
        <w:rPr>
          <w:rFonts w:hint="default" w:ascii="Times New Roman" w:hAnsi="Times New Roman" w:eastAsia="宋体" w:cs="Times New Roman"/>
          <w:b/>
          <w:bCs/>
          <w:color w:val="auto"/>
          <w:kern w:val="0"/>
          <w:szCs w:val="21"/>
        </w:rPr>
      </w:pPr>
      <w:r>
        <w:rPr>
          <w:rFonts w:hint="default" w:ascii="Times New Roman" w:hAnsi="Times New Roman" w:eastAsia="宋体" w:cs="Times New Roman"/>
          <w:b/>
          <w:color w:val="auto"/>
          <w:kern w:val="0"/>
          <w:sz w:val="24"/>
        </w:rPr>
        <w:t>●本合同须加盖甲乙双方骑缝章有效</w:t>
      </w:r>
    </w:p>
    <w:p>
      <w:pPr>
        <w:spacing w:line="360" w:lineRule="auto"/>
        <w:jc w:val="both"/>
        <w:rPr>
          <w:rFonts w:hint="default" w:ascii="Times New Roman" w:hAnsi="Times New Roman" w:eastAsia="宋体" w:cs="Times New Roman"/>
          <w:b/>
          <w:color w:val="auto"/>
          <w:spacing w:val="20"/>
          <w:sz w:val="32"/>
          <w:szCs w:val="32"/>
        </w:rPr>
      </w:pPr>
    </w:p>
    <w:p>
      <w:pPr>
        <w:spacing w:line="360" w:lineRule="auto"/>
        <w:jc w:val="center"/>
        <w:rPr>
          <w:rFonts w:hint="default" w:ascii="Times New Roman" w:hAnsi="Times New Roman" w:eastAsia="宋体" w:cs="Times New Roman"/>
          <w:b/>
          <w:color w:val="auto"/>
          <w:spacing w:val="20"/>
          <w:sz w:val="32"/>
          <w:szCs w:val="32"/>
        </w:rPr>
      </w:pPr>
      <w:r>
        <w:rPr>
          <w:rFonts w:hint="default" w:ascii="Times New Roman" w:hAnsi="Times New Roman" w:eastAsia="宋体" w:cs="Times New Roman"/>
          <w:b/>
          <w:color w:val="auto"/>
          <w:spacing w:val="20"/>
          <w:sz w:val="32"/>
          <w:szCs w:val="32"/>
        </w:rPr>
        <w:t xml:space="preserve"> </w:t>
      </w:r>
    </w:p>
    <w:p>
      <w:pPr>
        <w:autoSpaceDE w:val="0"/>
        <w:autoSpaceDN w:val="0"/>
        <w:adjustRightInd w:val="0"/>
        <w:spacing w:line="360" w:lineRule="auto"/>
        <w:jc w:val="center"/>
        <w:rPr>
          <w:rFonts w:hint="default" w:ascii="Times New Roman" w:hAnsi="Times New Roman" w:eastAsia="宋体" w:cs="Times New Roman"/>
          <w:b/>
          <w:color w:val="auto"/>
          <w:kern w:val="0"/>
          <w:sz w:val="102"/>
          <w:szCs w:val="32"/>
        </w:rPr>
      </w:pPr>
      <w:r>
        <w:rPr>
          <w:rFonts w:hint="default" w:ascii="Times New Roman" w:hAnsi="Times New Roman" w:eastAsia="宋体" w:cs="Times New Roman"/>
          <w:b/>
          <w:color w:val="auto"/>
          <w:kern w:val="0"/>
          <w:sz w:val="102"/>
          <w:szCs w:val="32"/>
        </w:rPr>
        <w:t>合</w:t>
      </w:r>
    </w:p>
    <w:p>
      <w:pPr>
        <w:autoSpaceDE w:val="0"/>
        <w:autoSpaceDN w:val="0"/>
        <w:adjustRightInd w:val="0"/>
        <w:spacing w:line="360" w:lineRule="auto"/>
        <w:jc w:val="center"/>
        <w:rPr>
          <w:rFonts w:hint="default" w:ascii="Times New Roman" w:hAnsi="Times New Roman" w:eastAsia="宋体" w:cs="Times New Roman"/>
          <w:b/>
          <w:color w:val="auto"/>
          <w:kern w:val="0"/>
          <w:sz w:val="102"/>
          <w:szCs w:val="32"/>
        </w:rPr>
      </w:pPr>
      <w:r>
        <w:rPr>
          <w:rFonts w:hint="default" w:ascii="Times New Roman" w:hAnsi="Times New Roman" w:eastAsia="宋体" w:cs="Times New Roman"/>
          <w:b/>
          <w:color w:val="auto"/>
          <w:kern w:val="0"/>
          <w:sz w:val="102"/>
          <w:szCs w:val="32"/>
        </w:rPr>
        <w:t>同</w:t>
      </w:r>
    </w:p>
    <w:p>
      <w:pPr>
        <w:autoSpaceDE w:val="0"/>
        <w:autoSpaceDN w:val="0"/>
        <w:adjustRightInd w:val="0"/>
        <w:spacing w:line="360" w:lineRule="auto"/>
        <w:jc w:val="center"/>
        <w:rPr>
          <w:rFonts w:hint="default" w:ascii="Times New Roman" w:hAnsi="Times New Roman" w:eastAsia="宋体" w:cs="Times New Roman"/>
          <w:b/>
          <w:color w:val="auto"/>
          <w:kern w:val="0"/>
          <w:sz w:val="30"/>
          <w:szCs w:val="30"/>
          <w:lang w:val="zh-CN"/>
        </w:rPr>
      </w:pPr>
      <w:r>
        <w:rPr>
          <w:rFonts w:hint="default" w:ascii="Times New Roman" w:hAnsi="Times New Roman" w:eastAsia="宋体" w:cs="Times New Roman"/>
          <w:b/>
          <w:color w:val="auto"/>
          <w:kern w:val="0"/>
          <w:sz w:val="102"/>
          <w:szCs w:val="32"/>
        </w:rPr>
        <w:t>书</w:t>
      </w:r>
    </w:p>
    <w:p>
      <w:pPr>
        <w:autoSpaceDE w:val="0"/>
        <w:autoSpaceDN w:val="0"/>
        <w:adjustRightInd w:val="0"/>
        <w:spacing w:line="500" w:lineRule="exact"/>
        <w:ind w:firstLine="2861" w:firstLineChars="950"/>
        <w:jc w:val="left"/>
        <w:rPr>
          <w:rFonts w:hint="default" w:ascii="Times New Roman" w:hAnsi="Times New Roman" w:eastAsia="宋体" w:cs="Times New Roman"/>
          <w:b/>
          <w:color w:val="auto"/>
          <w:kern w:val="0"/>
          <w:sz w:val="30"/>
          <w:szCs w:val="30"/>
          <w:lang w:val="zh-CN"/>
        </w:rPr>
      </w:pPr>
      <w:r>
        <w:rPr>
          <w:rFonts w:hint="default" w:ascii="Times New Roman" w:hAnsi="Times New Roman" w:eastAsia="宋体" w:cs="Times New Roman"/>
          <w:b/>
          <w:color w:val="auto"/>
          <w:kern w:val="0"/>
          <w:sz w:val="30"/>
          <w:szCs w:val="30"/>
          <w:lang w:val="zh-CN"/>
        </w:rPr>
        <w:t>签订地点：</w:t>
      </w:r>
    </w:p>
    <w:p>
      <w:pPr>
        <w:autoSpaceDE w:val="0"/>
        <w:autoSpaceDN w:val="0"/>
        <w:adjustRightInd w:val="0"/>
        <w:spacing w:line="500" w:lineRule="exact"/>
        <w:jc w:val="left"/>
        <w:rPr>
          <w:rFonts w:hint="default" w:ascii="Times New Roman" w:hAnsi="Times New Roman" w:eastAsia="宋体" w:cs="Times New Roman"/>
          <w:b/>
          <w:color w:val="auto"/>
          <w:kern w:val="0"/>
          <w:sz w:val="30"/>
          <w:szCs w:val="30"/>
          <w:lang w:val="zh-CN"/>
        </w:rPr>
      </w:pPr>
    </w:p>
    <w:p>
      <w:pPr>
        <w:autoSpaceDE w:val="0"/>
        <w:autoSpaceDN w:val="0"/>
        <w:adjustRightInd w:val="0"/>
        <w:spacing w:line="500" w:lineRule="exact"/>
        <w:ind w:firstLine="2861" w:firstLineChars="950"/>
        <w:jc w:val="left"/>
        <w:rPr>
          <w:rFonts w:hint="default" w:ascii="Times New Roman" w:hAnsi="Times New Roman" w:eastAsia="宋体" w:cs="Times New Roman"/>
          <w:b/>
          <w:color w:val="auto"/>
          <w:kern w:val="0"/>
          <w:sz w:val="30"/>
          <w:szCs w:val="30"/>
          <w:lang w:val="zh-CN"/>
        </w:rPr>
      </w:pPr>
      <w:r>
        <w:rPr>
          <w:rFonts w:hint="default" w:ascii="Times New Roman" w:hAnsi="Times New Roman" w:eastAsia="宋体" w:cs="Times New Roman"/>
          <w:b/>
          <w:color w:val="auto"/>
          <w:kern w:val="0"/>
          <w:sz w:val="30"/>
          <w:szCs w:val="30"/>
          <w:lang w:val="zh-CN"/>
        </w:rPr>
        <w:t>签订日期：  年 月  日</w:t>
      </w:r>
    </w:p>
    <w:p>
      <w:pPr>
        <w:autoSpaceDE w:val="0"/>
        <w:autoSpaceDN w:val="0"/>
        <w:adjustRightInd w:val="0"/>
        <w:spacing w:line="500" w:lineRule="exact"/>
        <w:jc w:val="left"/>
        <w:rPr>
          <w:rFonts w:hint="default" w:ascii="Times New Roman" w:hAnsi="Times New Roman" w:eastAsia="宋体" w:cs="Times New Roman"/>
          <w:b/>
          <w:color w:val="auto"/>
          <w:kern w:val="0"/>
          <w:sz w:val="30"/>
          <w:szCs w:val="30"/>
          <w:lang w:val="zh-CN"/>
        </w:rPr>
      </w:pPr>
    </w:p>
    <w:p>
      <w:pPr>
        <w:autoSpaceDE w:val="0"/>
        <w:autoSpaceDN w:val="0"/>
        <w:adjustRightInd w:val="0"/>
        <w:spacing w:line="500" w:lineRule="exact"/>
        <w:ind w:firstLine="2560" w:firstLineChars="850"/>
        <w:jc w:val="left"/>
        <w:rPr>
          <w:rFonts w:hint="default" w:ascii="Times New Roman" w:hAnsi="Times New Roman" w:eastAsia="宋体" w:cs="Times New Roman"/>
          <w:b/>
          <w:color w:val="auto"/>
          <w:kern w:val="0"/>
          <w:sz w:val="30"/>
          <w:szCs w:val="30"/>
          <w:lang w:val="zh-CN"/>
        </w:rPr>
      </w:pPr>
      <w:r>
        <w:rPr>
          <w:rFonts w:hint="default" w:ascii="Times New Roman" w:hAnsi="Times New Roman" w:eastAsia="宋体" w:cs="Times New Roman"/>
          <w:b/>
          <w:color w:val="auto"/>
          <w:kern w:val="0"/>
          <w:sz w:val="30"/>
          <w:szCs w:val="30"/>
          <w:lang w:val="en-US" w:eastAsia="zh-CN"/>
        </w:rPr>
        <w:t>大理州第二人民医院</w:t>
      </w:r>
      <w:r>
        <w:rPr>
          <w:rFonts w:hint="default" w:ascii="Times New Roman" w:hAnsi="Times New Roman" w:eastAsia="宋体" w:cs="Times New Roman"/>
          <w:b/>
          <w:color w:val="auto"/>
          <w:kern w:val="0"/>
          <w:sz w:val="30"/>
          <w:szCs w:val="30"/>
          <w:lang w:val="zh-CN"/>
        </w:rPr>
        <w:t xml:space="preserve">  制</w:t>
      </w:r>
    </w:p>
    <w:p>
      <w:pPr>
        <w:pStyle w:val="2"/>
        <w:rPr>
          <w:rFonts w:hint="default" w:ascii="Times New Roman" w:hAnsi="Times New Roman" w:eastAsia="宋体" w:cs="Times New Roman"/>
          <w:b/>
          <w:color w:val="auto"/>
          <w:kern w:val="0"/>
          <w:sz w:val="30"/>
          <w:szCs w:val="30"/>
          <w:lang w:val="zh-CN"/>
        </w:rPr>
      </w:pPr>
    </w:p>
    <w:p>
      <w:pPr>
        <w:rPr>
          <w:rFonts w:hint="default" w:ascii="Times New Roman" w:hAnsi="Times New Roman" w:eastAsia="宋体" w:cs="Times New Roman"/>
          <w:b/>
          <w:color w:val="auto"/>
          <w:kern w:val="0"/>
          <w:sz w:val="30"/>
          <w:szCs w:val="30"/>
          <w:lang w:val="zh-CN"/>
        </w:rPr>
      </w:pPr>
    </w:p>
    <w:p>
      <w:pPr>
        <w:rPr>
          <w:rFonts w:hint="default" w:ascii="Times New Roman" w:hAnsi="Times New Roman" w:cs="Times New Roman"/>
        </w:rPr>
      </w:pPr>
    </w:p>
    <w:p>
      <w:pPr>
        <w:spacing w:line="240" w:lineRule="auto"/>
        <w:rPr>
          <w:rFonts w:hint="default" w:ascii="Times New Roman" w:hAnsi="Times New Roman" w:eastAsia="宋体" w:cs="Times New Roman"/>
          <w:color w:val="auto"/>
          <w:sz w:val="24"/>
          <w:szCs w:val="24"/>
          <w:lang w:val="zh-CN"/>
        </w:rPr>
      </w:pPr>
    </w:p>
    <w:p>
      <w:pPr>
        <w:spacing w:line="240" w:lineRule="auto"/>
        <w:rPr>
          <w:rFonts w:hint="default" w:ascii="Times New Roman" w:hAnsi="Times New Roman" w:eastAsia="宋体" w:cs="Times New Roman"/>
          <w:color w:val="auto"/>
          <w:sz w:val="24"/>
          <w:szCs w:val="24"/>
          <w:lang w:val="zh-CN"/>
        </w:rPr>
      </w:pPr>
    </w:p>
    <w:p>
      <w:pPr>
        <w:spacing w:line="240" w:lineRule="auto"/>
        <w:rPr>
          <w:rFonts w:hint="default" w:ascii="Times New Roman" w:hAnsi="Times New Roman" w:eastAsia="宋体" w:cs="Times New Roman"/>
          <w:color w:val="auto"/>
          <w:sz w:val="24"/>
          <w:szCs w:val="24"/>
          <w:lang w:val="zh-CN"/>
        </w:rPr>
      </w:pPr>
    </w:p>
    <w:p>
      <w:pPr>
        <w:spacing w:line="240" w:lineRule="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甲方（采购人公章）名称：</w:t>
      </w:r>
    </w:p>
    <w:p>
      <w:pPr>
        <w:spacing w:line="240" w:lineRule="auto"/>
        <w:ind w:firstLine="600" w:firstLineChars="25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地址：</w:t>
      </w:r>
    </w:p>
    <w:p>
      <w:pPr>
        <w:spacing w:line="240" w:lineRule="auto"/>
        <w:ind w:firstLine="600" w:firstLineChars="25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邮编：</w:t>
      </w:r>
    </w:p>
    <w:p>
      <w:pPr>
        <w:spacing w:line="240" w:lineRule="auto"/>
        <w:ind w:firstLine="600" w:firstLineChars="25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法定代表人或委托代理人：</w:t>
      </w:r>
    </w:p>
    <w:p>
      <w:pPr>
        <w:spacing w:line="240" w:lineRule="auto"/>
        <w:ind w:firstLine="600" w:firstLineChars="25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项目（技术）经办人：</w:t>
      </w:r>
    </w:p>
    <w:p>
      <w:pPr>
        <w:spacing w:line="240" w:lineRule="auto"/>
        <w:ind w:firstLine="600" w:firstLine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联系电话：</w:t>
      </w: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p>
    <w:p>
      <w:pPr>
        <w:pStyle w:val="2"/>
        <w:rPr>
          <w:rFonts w:hint="default" w:ascii="Times New Roman" w:hAnsi="Times New Roman" w:eastAsia="宋体" w:cs="Times New Roman"/>
          <w:color w:val="auto"/>
          <w:sz w:val="24"/>
          <w:szCs w:val="24"/>
        </w:rPr>
      </w:pPr>
    </w:p>
    <w:p>
      <w:pPr>
        <w:rPr>
          <w:rFonts w:hint="default" w:ascii="Times New Roman" w:hAnsi="Times New Roman" w:cs="Times New Roman"/>
        </w:rPr>
      </w:pPr>
    </w:p>
    <w:p>
      <w:pPr>
        <w:spacing w:line="240" w:lineRule="auto"/>
        <w:rPr>
          <w:rFonts w:hint="default" w:ascii="Times New Roman" w:hAnsi="Times New Roman" w:eastAsia="宋体" w:cs="Times New Roman"/>
          <w:color w:val="auto"/>
          <w:sz w:val="24"/>
          <w:szCs w:val="24"/>
        </w:rPr>
      </w:pPr>
    </w:p>
    <w:p>
      <w:pPr>
        <w:spacing w:line="24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乙方（供货商公章）名称：</w:t>
      </w:r>
    </w:p>
    <w:p>
      <w:pPr>
        <w:spacing w:line="240" w:lineRule="auto"/>
        <w:ind w:firstLine="600" w:firstLine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地址：</w:t>
      </w:r>
    </w:p>
    <w:p>
      <w:pPr>
        <w:spacing w:line="240" w:lineRule="auto"/>
        <w:ind w:firstLine="600" w:firstLine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邮编：</w:t>
      </w:r>
    </w:p>
    <w:p>
      <w:pPr>
        <w:spacing w:line="240" w:lineRule="auto"/>
        <w:ind w:firstLine="600" w:firstLine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法定代表人：</w:t>
      </w:r>
    </w:p>
    <w:p>
      <w:pPr>
        <w:spacing w:line="240" w:lineRule="auto"/>
        <w:ind w:firstLine="600" w:firstLine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委托代理人：</w:t>
      </w:r>
    </w:p>
    <w:p>
      <w:pPr>
        <w:spacing w:line="240" w:lineRule="auto"/>
        <w:ind w:firstLine="600" w:firstLine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联系电话：</w:t>
      </w:r>
    </w:p>
    <w:p>
      <w:pPr>
        <w:spacing w:line="240" w:lineRule="auto"/>
        <w:ind w:firstLine="600" w:firstLine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开户银行：</w:t>
      </w:r>
    </w:p>
    <w:p>
      <w:pPr>
        <w:spacing w:line="240" w:lineRule="auto"/>
        <w:ind w:firstLine="600" w:firstLineChars="2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账号：</w:t>
      </w:r>
    </w:p>
    <w:p>
      <w:pPr>
        <w:spacing w:line="240" w:lineRule="auto"/>
        <w:ind w:firstLine="600" w:firstLineChars="250"/>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8"/>
          <w:szCs w:val="28"/>
        </w:rPr>
      </w:pPr>
    </w:p>
    <w:p>
      <w:pPr>
        <w:spacing w:line="460" w:lineRule="exac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br w:type="page"/>
      </w:r>
      <w:r>
        <w:rPr>
          <w:rFonts w:hint="default" w:ascii="Times New Roman" w:hAnsi="Times New Roman" w:eastAsia="宋体" w:cs="Times New Roman"/>
          <w:color w:val="auto"/>
          <w:sz w:val="28"/>
          <w:szCs w:val="28"/>
        </w:rPr>
        <w:t>甲方（需方）：</w:t>
      </w:r>
    </w:p>
    <w:p>
      <w:pPr>
        <w:spacing w:line="460" w:lineRule="exac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乙方（供方）：</w:t>
      </w:r>
    </w:p>
    <w:p>
      <w:pPr>
        <w:spacing w:line="4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根据招标编号：</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的设备采购项目。按招评标结果及《中华人民共和国</w:t>
      </w:r>
      <w:r>
        <w:rPr>
          <w:rFonts w:hint="default" w:ascii="Times New Roman" w:hAnsi="Times New Roman" w:eastAsia="宋体" w:cs="Times New Roman"/>
          <w:color w:val="auto"/>
          <w:sz w:val="24"/>
          <w:szCs w:val="24"/>
          <w:lang w:val="en-US" w:eastAsia="zh-CN"/>
        </w:rPr>
        <w:t>民法典</w:t>
      </w:r>
      <w:r>
        <w:rPr>
          <w:rFonts w:hint="default" w:ascii="Times New Roman" w:hAnsi="Times New Roman" w:eastAsia="宋体" w:cs="Times New Roman"/>
          <w:color w:val="auto"/>
          <w:sz w:val="24"/>
          <w:szCs w:val="24"/>
        </w:rPr>
        <w:t>》，经供需双方协商签订，乙方向甲方提供以下产品及双方各自信守的条款的合同。</w:t>
      </w:r>
    </w:p>
    <w:p>
      <w:pPr>
        <w:spacing w:line="46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使用科室：</w:t>
      </w:r>
    </w:p>
    <w:p>
      <w:pPr>
        <w:pStyle w:val="15"/>
        <w:numPr>
          <w:ilvl w:val="0"/>
          <w:numId w:val="3"/>
        </w:numPr>
        <w:spacing w:line="460" w:lineRule="exact"/>
        <w:ind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签订产品清单及价格</w:t>
      </w:r>
      <w:r>
        <w:rPr>
          <w:rFonts w:hint="default" w:ascii="Times New Roman" w:hAnsi="Times New Roman" w:eastAsia="宋体" w:cs="Times New Roman"/>
          <w:color w:val="auto"/>
          <w:sz w:val="24"/>
          <w:szCs w:val="24"/>
        </w:rPr>
        <w:t>（此表与采购文件一致）</w:t>
      </w:r>
    </w:p>
    <w:tbl>
      <w:tblPr>
        <w:tblStyle w:val="10"/>
        <w:tblpPr w:leftFromText="180" w:rightFromText="180" w:vertAnchor="text" w:horzAnchor="page" w:tblpX="1127" w:tblpY="174"/>
        <w:tblOverlap w:val="never"/>
        <w:tblW w:w="9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1391"/>
        <w:gridCol w:w="702"/>
        <w:gridCol w:w="1253"/>
        <w:gridCol w:w="716"/>
        <w:gridCol w:w="908"/>
        <w:gridCol w:w="1005"/>
        <w:gridCol w:w="456"/>
        <w:gridCol w:w="1398"/>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5" w:type="dxa"/>
          </w:tcPr>
          <w:p>
            <w:pPr>
              <w:pStyle w:val="15"/>
              <w:spacing w:line="480" w:lineRule="exact"/>
              <w:ind w:left="239" w:leftChars="114"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序号</w:t>
            </w:r>
          </w:p>
        </w:tc>
        <w:tc>
          <w:tcPr>
            <w:tcW w:w="1391"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设备名称</w:t>
            </w:r>
          </w:p>
        </w:tc>
        <w:tc>
          <w:tcPr>
            <w:tcW w:w="702"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品牌</w:t>
            </w:r>
          </w:p>
        </w:tc>
        <w:tc>
          <w:tcPr>
            <w:tcW w:w="1253"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设备型号</w:t>
            </w:r>
          </w:p>
        </w:tc>
        <w:tc>
          <w:tcPr>
            <w:tcW w:w="716"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产地</w:t>
            </w:r>
          </w:p>
        </w:tc>
        <w:tc>
          <w:tcPr>
            <w:tcW w:w="908"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注册证号</w:t>
            </w:r>
          </w:p>
        </w:tc>
        <w:tc>
          <w:tcPr>
            <w:tcW w:w="1005"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生产 厂家</w:t>
            </w:r>
          </w:p>
        </w:tc>
        <w:tc>
          <w:tcPr>
            <w:tcW w:w="456"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数量</w:t>
            </w:r>
          </w:p>
        </w:tc>
        <w:tc>
          <w:tcPr>
            <w:tcW w:w="1398"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单价（人民币小写）</w:t>
            </w:r>
          </w:p>
        </w:tc>
        <w:tc>
          <w:tcPr>
            <w:tcW w:w="1399" w:type="dxa"/>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总价（人民币小写）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5"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1391"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702"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1253"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716"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908"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1005"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456"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1398" w:type="dxa"/>
          </w:tcPr>
          <w:p>
            <w:pPr>
              <w:pStyle w:val="15"/>
              <w:spacing w:line="480" w:lineRule="exact"/>
              <w:ind w:firstLine="0" w:firstLineChars="0"/>
              <w:rPr>
                <w:rFonts w:hint="default" w:ascii="Times New Roman" w:hAnsi="Times New Roman" w:eastAsia="宋体" w:cs="Times New Roman"/>
                <w:color w:val="auto"/>
                <w:sz w:val="24"/>
                <w:szCs w:val="24"/>
              </w:rPr>
            </w:pPr>
          </w:p>
        </w:tc>
        <w:tc>
          <w:tcPr>
            <w:tcW w:w="1399" w:type="dxa"/>
          </w:tcPr>
          <w:p>
            <w:pPr>
              <w:pStyle w:val="15"/>
              <w:spacing w:line="480" w:lineRule="exact"/>
              <w:ind w:firstLine="0" w:firstLineChars="0"/>
              <w:rPr>
                <w:rFonts w:hint="default"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41" w:type="dxa"/>
            <w:gridSpan w:val="4"/>
          </w:tcPr>
          <w:p>
            <w:pPr>
              <w:pStyle w:val="15"/>
              <w:spacing w:line="480" w:lineRule="exact"/>
              <w:ind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合同合计总价（人民币大写）：</w:t>
            </w:r>
          </w:p>
        </w:tc>
        <w:tc>
          <w:tcPr>
            <w:tcW w:w="5882" w:type="dxa"/>
            <w:gridSpan w:val="6"/>
          </w:tcPr>
          <w:p>
            <w:pPr>
              <w:pStyle w:val="15"/>
              <w:spacing w:line="480" w:lineRule="exact"/>
              <w:ind w:firstLine="0" w:firstLineChars="0"/>
              <w:rPr>
                <w:rFonts w:hint="default" w:ascii="Times New Roman" w:hAnsi="Times New Roman" w:eastAsia="宋体" w:cs="Times New Roman"/>
                <w:color w:val="auto"/>
                <w:sz w:val="24"/>
                <w:szCs w:val="24"/>
              </w:rPr>
            </w:pPr>
          </w:p>
        </w:tc>
      </w:tr>
    </w:tbl>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价格为中国大理交货价RMB（DDP）包括一切运费、保险及税费、相关手续费，并包含吊装、安装、调试、培训等全部费用。</w:t>
      </w:r>
    </w:p>
    <w:p>
      <w:pPr>
        <w:pStyle w:val="15"/>
        <w:numPr>
          <w:ilvl w:val="0"/>
          <w:numId w:val="3"/>
        </w:numPr>
        <w:spacing w:line="480" w:lineRule="exact"/>
        <w:ind w:firstLineChars="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履行合同双方责任约定</w:t>
      </w:r>
    </w:p>
    <w:p>
      <w:pPr>
        <w:pStyle w:val="15"/>
        <w:numPr>
          <w:ilvl w:val="0"/>
          <w:numId w:val="4"/>
        </w:numPr>
        <w:spacing w:line="480" w:lineRule="exact"/>
        <w:ind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乙方责任</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1.供方确保所供产品，在品牌、型号、厂家及各项性能指标，完全符合招投标的要求。（除非需方另有特殊需求）。</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2.乙方确保所供产品，为全新原装，并具有国家相关部门注册，符合国家质量检测标准。进口产品具备国家相关部门要求的完整手续。</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3.乙方确保所供进口产品的电源及电源插头，符合中国要求，并具备中、英操作说明书及电子产品的电子电器结构线路图，保证所供设备的电子元件编码标识清晰，符合使用方验收条件。</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4.设备质保期为</w:t>
      </w:r>
      <w:r>
        <w:rPr>
          <w:rFonts w:hint="default" w:ascii="Times New Roman" w:hAnsi="Times New Roman" w:eastAsia="宋体" w:cs="Times New Roman"/>
          <w:color w:val="auto"/>
          <w:sz w:val="24"/>
          <w:szCs w:val="24"/>
          <w:u w:val="single"/>
        </w:rPr>
        <w:t xml:space="preserve">   </w:t>
      </w:r>
      <w:r>
        <w:rPr>
          <w:rFonts w:hint="default" w:ascii="Times New Roman" w:hAnsi="Times New Roman" w:eastAsia="宋体" w:cs="Times New Roman"/>
          <w:color w:val="auto"/>
          <w:sz w:val="24"/>
          <w:szCs w:val="24"/>
        </w:rPr>
        <w:t>年，质保期自验收合格之日起算，具体服务：质保期内，</w:t>
      </w:r>
      <w:r>
        <w:rPr>
          <w:rFonts w:hint="default" w:ascii="Times New Roman" w:hAnsi="Times New Roman" w:eastAsia="宋体" w:cs="Times New Roman"/>
          <w:color w:val="auto"/>
          <w:sz w:val="24"/>
          <w:szCs w:val="24"/>
          <w:u w:val="single"/>
        </w:rPr>
        <w:t>以采购文件采购内容要求为准</w:t>
      </w:r>
      <w:r>
        <w:rPr>
          <w:rFonts w:hint="default" w:ascii="Times New Roman" w:hAnsi="Times New Roman" w:eastAsia="宋体" w:cs="Times New Roman"/>
          <w:color w:val="auto"/>
          <w:sz w:val="24"/>
          <w:szCs w:val="24"/>
        </w:rPr>
        <w:t>，如乙方没有按照合同约定履行质保义务的，甲方可以任意选择如下两种方式之一要求乙方承担违约责任：一、每延期一天按照设备在停止使用前七个工作日内的日平均收入向甲方承担赔偿责任。如设备所在科室在该七个工作日内使用同类产品设备超过一台导致无法区分乙方所提供设备日平均收入的，以该科室所使用的全部同类产品设备日平均收入除以产品设备数量所得单台设备日平均收入作为计算依据；二、按照延期时间的5倍增加保修时间（如：延期2天的，增加保修时间至10天）。如该产品属于某种设备的附属物，而因该设备的原因导致该设备无法使用的，甲方也可以比照本条违约责任第一项按照设备的日平均收入要求乙方承担赔偿责任或按照第二项要求承担延长保修时间的责任。</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5.在产品操作重要部位，标有中文操作的警告标示。</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6.乙方负责该设备运至甲方机房，并安装调试正常。同时负责一切装卸搬运、安装、商检工作及计量检测鉴定的费用，在验收合格之前出现的自然损坏或质量问题均由乙方负责。</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7.乙方将设备运至甲方指定地点后，必须先通知甲方设备科，双方对设备外观进行现场检查；若无问题，由乙方工程师按甲方要求进行安装、调试并培训工作人员。</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8.乙方严格遵守商务谈判中标所承诺的一切规定和条款。</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9.保证甲方在合同设备或项目（有配套软件的还包括软件产品）使用期间不受第三方提出侵犯其专利权、商标权和工业设计权的起诉。</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10.乙方承诺对其所开具的发票的真实合法承担其相应责任。</w:t>
      </w:r>
    </w:p>
    <w:p>
      <w:pPr>
        <w:pStyle w:val="15"/>
        <w:numPr>
          <w:ilvl w:val="0"/>
          <w:numId w:val="4"/>
        </w:numPr>
        <w:spacing w:line="480" w:lineRule="exact"/>
        <w:ind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甲方责任</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1.负责合同签订后项目实施的组织协调性工作。</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2.负责提供产品安装、培训基地。</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3.负责组织使用操作人员、设备科工程师及乙方人员，进行产品的安装、调试、培训及移交工作。</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4.负责按甲方工作程序，组织对其产品试用后按投标产品的性能、配置及中文使用手册，电子结构线路图等资料的验收工作。</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5.负责在产品全部相关手续办齐后，按甲方付款程序给乙方。</w:t>
      </w:r>
    </w:p>
    <w:p>
      <w:pPr>
        <w:pStyle w:val="15"/>
        <w:numPr>
          <w:ilvl w:val="0"/>
          <w:numId w:val="3"/>
        </w:numPr>
        <w:spacing w:line="480" w:lineRule="exact"/>
        <w:ind w:firstLineChars="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不可抗力</w:t>
      </w:r>
    </w:p>
    <w:p>
      <w:pPr>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甲乙双方因国家政府行为、交通事故、自然灾害、火灾、战争等无法预见的不可抗力不能履行本合同的义务时，均不承担责任，而有关处理事项须双方协商处理。</w:t>
      </w:r>
    </w:p>
    <w:p>
      <w:pPr>
        <w:pStyle w:val="15"/>
        <w:numPr>
          <w:ilvl w:val="0"/>
          <w:numId w:val="3"/>
        </w:numPr>
        <w:spacing w:line="480" w:lineRule="exact"/>
        <w:ind w:firstLineChars="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交货时间及地点</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1．交货时间：</w:t>
      </w:r>
      <w:r>
        <w:rPr>
          <w:rFonts w:hint="default" w:ascii="Times New Roman" w:hAnsi="Times New Roman" w:eastAsia="宋体" w:cs="Times New Roman"/>
          <w:color w:val="auto"/>
          <w:sz w:val="24"/>
          <w:szCs w:val="24"/>
          <w:u w:val="single"/>
        </w:rPr>
        <w:t>自签订合同之日起</w:t>
      </w:r>
      <w:r>
        <w:rPr>
          <w:rFonts w:hint="default" w:ascii="Times New Roman" w:hAnsi="Times New Roman" w:eastAsia="宋体" w:cs="Times New Roman"/>
          <w:color w:val="auto"/>
          <w:sz w:val="24"/>
          <w:szCs w:val="24"/>
          <w:u w:val="single"/>
          <w:lang w:val="en-US" w:eastAsia="zh-CN"/>
        </w:rPr>
        <w:t xml:space="preserve"> 工作日</w:t>
      </w:r>
      <w:r>
        <w:rPr>
          <w:rFonts w:hint="default" w:ascii="Times New Roman" w:hAnsi="Times New Roman" w:eastAsia="宋体" w:cs="Times New Roman"/>
          <w:color w:val="auto"/>
          <w:sz w:val="24"/>
          <w:szCs w:val="24"/>
          <w:u w:val="single"/>
        </w:rPr>
        <w:t>内</w:t>
      </w:r>
      <w:r>
        <w:rPr>
          <w:rFonts w:hint="default" w:ascii="Times New Roman" w:hAnsi="Times New Roman" w:eastAsia="宋体" w:cs="Times New Roman"/>
          <w:color w:val="auto"/>
          <w:sz w:val="24"/>
          <w:szCs w:val="24"/>
        </w:rPr>
        <w:t>。若延期交货，乙方每天应向甲方缴纳延期额的千分之一作为罚金。因不可抗力所导致的交货、服务及付款延迟等按照《中华人民共和国</w:t>
      </w:r>
      <w:r>
        <w:rPr>
          <w:rFonts w:hint="default" w:ascii="Times New Roman" w:hAnsi="Times New Roman" w:eastAsia="宋体" w:cs="Times New Roman"/>
          <w:color w:val="auto"/>
          <w:sz w:val="24"/>
          <w:szCs w:val="24"/>
          <w:lang w:val="en-US" w:eastAsia="zh-CN"/>
        </w:rPr>
        <w:t>民法典</w:t>
      </w:r>
      <w:r>
        <w:rPr>
          <w:rFonts w:hint="default" w:ascii="Times New Roman" w:hAnsi="Times New Roman" w:eastAsia="宋体" w:cs="Times New Roman"/>
          <w:color w:val="auto"/>
          <w:sz w:val="24"/>
          <w:szCs w:val="24"/>
        </w:rPr>
        <w:t>》有关条文处理。逾期30天，甲方有权解除合同、拒付本合同项下的价款并追究乙方违约责任，乙方向甲方支付合同总价款20%的违约金并赔偿甲方因此而遭受的损失。</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2．交货地点：送货上门到甲方指定的地点，大理白族自治州第二人民医院</w:t>
      </w:r>
      <w:r>
        <w:rPr>
          <w:rFonts w:hint="default" w:ascii="Times New Roman" w:hAnsi="Times New Roman" w:eastAsia="宋体" w:cs="Times New Roman"/>
          <w:color w:val="auto"/>
          <w:sz w:val="24"/>
          <w:szCs w:val="24"/>
          <w:u w:val="single"/>
        </w:rPr>
        <w:t>指定地点</w:t>
      </w:r>
      <w:r>
        <w:rPr>
          <w:rFonts w:hint="default" w:ascii="Times New Roman" w:hAnsi="Times New Roman" w:eastAsia="宋体" w:cs="Times New Roman"/>
          <w:color w:val="auto"/>
          <w:sz w:val="24"/>
          <w:szCs w:val="24"/>
        </w:rPr>
        <w:t>。</w:t>
      </w:r>
    </w:p>
    <w:p>
      <w:pPr>
        <w:spacing w:line="48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五、以上内容与甲方采购确认和乙方中标承诺情况一致</w:t>
      </w:r>
    </w:p>
    <w:p>
      <w:pPr>
        <w:spacing w:line="48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六、技术培训</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1.乙方向甲方提供天的设备使用人员现场例行免费培训，直至使用人员及工程师能完全掌握使用方法，独立完成操作为止。培训内容包括设备的调试、使用、一般的维修、维护及保养等；食宿自理（各自负责）。</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2.若招投标文件对某些大型仪器设备的技术培训有特殊要求的，乙方还应出资对甲方技术人员进行外地培训，甲方人员交通、食宿及培训等费用由乙方负责。</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培训天数为天，人员人，地点为。</w:t>
      </w:r>
    </w:p>
    <w:p>
      <w:pPr>
        <w:pStyle w:val="2"/>
        <w:rPr>
          <w:rFonts w:hint="default" w:ascii="Times New Roman" w:hAnsi="Times New Roman" w:eastAsia="宋体" w:cs="Times New Roman"/>
          <w:color w:val="auto"/>
          <w:sz w:val="24"/>
          <w:szCs w:val="24"/>
          <w:lang w:val="en-US" w:eastAsia="en-US" w:bidi="ar-SA"/>
        </w:rPr>
      </w:pPr>
      <w:r>
        <w:rPr>
          <w:rFonts w:hint="default" w:ascii="Times New Roman" w:hAnsi="Times New Roman" w:eastAsia="宋体" w:cs="Times New Roman"/>
          <w:color w:val="auto"/>
          <w:sz w:val="24"/>
          <w:szCs w:val="24"/>
          <w:lang w:val="en-US" w:eastAsia="en-US" w:bidi="ar-SA"/>
        </w:rPr>
        <w:t>3.设备软件终身免费更新升级服务。</w:t>
      </w:r>
    </w:p>
    <w:p>
      <w:pPr>
        <w:spacing w:line="48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七、验收及验收标准</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1.货物验收：货物到达甲方指定地点后由甲方组织人员开箱初验，若开箱发现货物的数量、质量、规格等与采购文件及本合同的要求不符，甲方有权拒收货物，乙方必须予以更换，因此造成的损失由乙方负责。</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2.项目验收：甲方测试货物是否满足技术要求。</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3.实作性操作验收：货物可正常使用并满足甲乙双方技术文件约定的功能。</w:t>
      </w:r>
    </w:p>
    <w:p>
      <w:pPr>
        <w:spacing w:line="48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八、合同价款结算</w:t>
      </w:r>
    </w:p>
    <w:p>
      <w:pPr>
        <w:spacing w:line="48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1.合同履约保证金：自双方签订合同之日起</w:t>
      </w:r>
      <w:r>
        <w:rPr>
          <w:rFonts w:hint="default"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rPr>
        <w:t>天内，乙方应向甲方支付合同价款的</w:t>
      </w:r>
      <w:r>
        <w:rPr>
          <w:rFonts w:hint="default" w:ascii="Times New Roman" w:hAnsi="Times New Roman" w:eastAsia="宋体" w:cs="Times New Roman"/>
          <w:color w:val="auto"/>
          <w:sz w:val="24"/>
          <w:szCs w:val="24"/>
          <w:u w:val="single"/>
          <w:lang w:val="zh-CN"/>
        </w:rPr>
        <w:t>5</w:t>
      </w:r>
      <w:r>
        <w:rPr>
          <w:rFonts w:hint="default" w:ascii="Times New Roman" w:hAnsi="Times New Roman" w:eastAsia="宋体" w:cs="Times New Roman"/>
          <w:color w:val="auto"/>
          <w:sz w:val="24"/>
          <w:szCs w:val="24"/>
          <w:lang w:val="zh-CN"/>
        </w:rPr>
        <w:t>%（￥：元）作为合同履约保证金。</w:t>
      </w:r>
    </w:p>
    <w:p>
      <w:pPr>
        <w:spacing w:line="480" w:lineRule="exact"/>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2.全部产品到货，检测、安装调试、技术培训工作完毕，设备正常投入使用，经验收合格后一次性向乙方支付合同价款  （￥：元），质保期</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zh-CN"/>
        </w:rPr>
        <w:t>年满，无质量问题，</w:t>
      </w:r>
      <w:r>
        <w:rPr>
          <w:rFonts w:hint="default" w:ascii="Times New Roman" w:hAnsi="Times New Roman" w:cs="Times New Roman"/>
          <w:color w:val="auto"/>
          <w:sz w:val="24"/>
          <w:szCs w:val="24"/>
          <w:lang w:val="en-US" w:eastAsia="zh-CN"/>
        </w:rPr>
        <w:t>且未出现违约情况，</w:t>
      </w:r>
      <w:r>
        <w:rPr>
          <w:rFonts w:hint="default" w:ascii="Times New Roman" w:hAnsi="Times New Roman" w:eastAsia="宋体" w:cs="Times New Roman"/>
          <w:color w:val="auto"/>
          <w:sz w:val="24"/>
          <w:szCs w:val="24"/>
          <w:lang w:val="zh-CN"/>
        </w:rPr>
        <w:t>乙方以书面形式向甲方申请，甲方确认后向乙方</w:t>
      </w:r>
      <w:r>
        <w:rPr>
          <w:rFonts w:hint="default" w:ascii="Times New Roman" w:hAnsi="Times New Roman" w:eastAsia="宋体" w:cs="Times New Roman"/>
          <w:color w:val="auto"/>
          <w:sz w:val="24"/>
          <w:szCs w:val="24"/>
          <w:lang w:val="en-US" w:eastAsia="zh-CN"/>
        </w:rPr>
        <w:t>无息返还</w:t>
      </w:r>
      <w:r>
        <w:rPr>
          <w:rFonts w:hint="default" w:ascii="Times New Roman" w:hAnsi="Times New Roman" w:eastAsia="宋体" w:cs="Times New Roman"/>
          <w:color w:val="auto"/>
          <w:sz w:val="24"/>
          <w:szCs w:val="24"/>
          <w:lang w:val="zh-CN"/>
        </w:rPr>
        <w:t>该项目的</w:t>
      </w:r>
      <w:r>
        <w:rPr>
          <w:rFonts w:hint="default" w:ascii="Times New Roman" w:hAnsi="Times New Roman" w:cs="Times New Roman"/>
          <w:color w:val="auto"/>
          <w:sz w:val="24"/>
          <w:szCs w:val="24"/>
          <w:lang w:val="en-US" w:eastAsia="zh-CN"/>
        </w:rPr>
        <w:t>履约保证金</w:t>
      </w:r>
      <w:r>
        <w:rPr>
          <w:rFonts w:hint="default" w:ascii="Times New Roman" w:hAnsi="Times New Roman" w:eastAsia="宋体" w:cs="Times New Roman"/>
          <w:color w:val="auto"/>
          <w:sz w:val="24"/>
          <w:szCs w:val="24"/>
          <w:lang w:val="zh-CN"/>
        </w:rPr>
        <w:t>（￥：元）。</w:t>
      </w:r>
    </w:p>
    <w:p>
      <w:pPr>
        <w:spacing w:line="480" w:lineRule="exact"/>
        <w:rPr>
          <w:rFonts w:hint="default" w:ascii="Times New Roman" w:hAnsi="Times New Roman" w:eastAsia="宋体" w:cs="Times New Roman"/>
          <w:b/>
          <w:bCs/>
          <w:color w:val="auto"/>
          <w:sz w:val="24"/>
          <w:szCs w:val="24"/>
          <w:lang w:val="zh-CN"/>
        </w:rPr>
      </w:pPr>
      <w:r>
        <w:rPr>
          <w:rFonts w:hint="default" w:ascii="Times New Roman" w:hAnsi="Times New Roman" w:eastAsia="宋体" w:cs="Times New Roman"/>
          <w:b/>
          <w:color w:val="auto"/>
          <w:sz w:val="24"/>
          <w:szCs w:val="24"/>
        </w:rPr>
        <w:t>九、</w:t>
      </w:r>
      <w:r>
        <w:rPr>
          <w:rFonts w:hint="default" w:ascii="Times New Roman" w:hAnsi="Times New Roman" w:eastAsia="宋体" w:cs="Times New Roman"/>
          <w:b/>
          <w:bCs/>
          <w:color w:val="auto"/>
          <w:sz w:val="24"/>
          <w:szCs w:val="24"/>
          <w:lang w:val="zh-CN"/>
        </w:rPr>
        <w:t>争议的解决</w:t>
      </w:r>
    </w:p>
    <w:p>
      <w:pPr>
        <w:spacing w:line="480" w:lineRule="exact"/>
        <w:ind w:firstLine="42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1.因货物的质量问题发生争议的，应当邀请国家认可的质量检测机构对货物质量进行鉴定。货物符合标准的，鉴定费由甲方承担；货物不符合质量标准的，鉴定费由乙方承担。</w:t>
      </w:r>
    </w:p>
    <w:p>
      <w:pPr>
        <w:spacing w:line="480" w:lineRule="exact"/>
        <w:ind w:firstLine="42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2.甲、乙双方在履行合同过程中发生纠纷，应及时向有关部门反映，以便相关部门进行协调或处理；也可以直接向合同签订地仲裁部门申请仲裁或直接向合同签订地人民法院提起诉讼。</w:t>
      </w:r>
    </w:p>
    <w:p>
      <w:pPr>
        <w:spacing w:line="480" w:lineRule="exact"/>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b/>
          <w:color w:val="auto"/>
          <w:sz w:val="24"/>
          <w:szCs w:val="24"/>
          <w:lang w:val="zh-CN"/>
        </w:rPr>
        <w:t>十、</w:t>
      </w:r>
      <w:r>
        <w:rPr>
          <w:rFonts w:hint="default" w:ascii="Times New Roman" w:hAnsi="Times New Roman" w:eastAsia="宋体" w:cs="Times New Roman"/>
          <w:color w:val="auto"/>
          <w:sz w:val="24"/>
          <w:szCs w:val="24"/>
          <w:lang w:val="zh-CN"/>
        </w:rPr>
        <w:t>本合同其他未尽事宜，另有签订补充协议，补充协议与本合同具有同等法律效力。</w:t>
      </w:r>
    </w:p>
    <w:p>
      <w:pPr>
        <w:spacing w:line="480" w:lineRule="exact"/>
        <w:rPr>
          <w:rFonts w:hint="default" w:ascii="Times New Roman" w:hAnsi="Times New Roman" w:eastAsia="宋体" w:cs="Times New Roman"/>
          <w:b/>
          <w:color w:val="auto"/>
          <w:sz w:val="24"/>
          <w:szCs w:val="24"/>
          <w:lang w:val="zh-CN"/>
        </w:rPr>
      </w:pPr>
      <w:r>
        <w:rPr>
          <w:rFonts w:hint="default" w:ascii="Times New Roman" w:hAnsi="Times New Roman" w:eastAsia="宋体" w:cs="Times New Roman"/>
          <w:b/>
          <w:color w:val="auto"/>
          <w:sz w:val="24"/>
          <w:szCs w:val="24"/>
          <w:lang w:val="zh-CN"/>
        </w:rPr>
        <w:t>十一、本合同不可分割部分</w:t>
      </w:r>
    </w:p>
    <w:p>
      <w:pPr>
        <w:pStyle w:val="15"/>
        <w:numPr>
          <w:ilvl w:val="0"/>
          <w:numId w:val="5"/>
        </w:numPr>
        <w:spacing w:line="480" w:lineRule="exact"/>
        <w:ind w:firstLineChars="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中标通知书。</w:t>
      </w:r>
    </w:p>
    <w:p>
      <w:pPr>
        <w:pStyle w:val="15"/>
        <w:numPr>
          <w:ilvl w:val="0"/>
          <w:numId w:val="5"/>
        </w:numPr>
        <w:spacing w:line="480" w:lineRule="exact"/>
        <w:ind w:firstLineChars="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售后服务承诺。</w:t>
      </w:r>
    </w:p>
    <w:p>
      <w:pPr>
        <w:pStyle w:val="15"/>
        <w:numPr>
          <w:ilvl w:val="0"/>
          <w:numId w:val="5"/>
        </w:numPr>
        <w:spacing w:line="480" w:lineRule="exact"/>
        <w:ind w:firstLineChars="0"/>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详细配置清单。</w:t>
      </w:r>
    </w:p>
    <w:p>
      <w:pPr>
        <w:spacing w:line="480" w:lineRule="exact"/>
        <w:rPr>
          <w:rFonts w:hint="default" w:ascii="Times New Roman" w:hAnsi="Times New Roman" w:eastAsia="宋体" w:cs="Times New Roman"/>
          <w:b/>
          <w:color w:val="auto"/>
          <w:sz w:val="24"/>
          <w:szCs w:val="24"/>
          <w:lang w:val="zh-CN"/>
        </w:rPr>
      </w:pPr>
      <w:r>
        <w:rPr>
          <w:rFonts w:hint="default" w:ascii="Times New Roman" w:hAnsi="Times New Roman" w:eastAsia="宋体" w:cs="Times New Roman"/>
          <w:b/>
          <w:color w:val="auto"/>
          <w:sz w:val="24"/>
          <w:szCs w:val="24"/>
          <w:lang w:val="zh-CN"/>
        </w:rPr>
        <w:t>十二、其它约定</w:t>
      </w:r>
    </w:p>
    <w:p>
      <w:pPr>
        <w:spacing w:line="480" w:lineRule="exact"/>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1．本合同自双方</w:t>
      </w:r>
      <w:r>
        <w:rPr>
          <w:rFonts w:hint="default" w:ascii="Times New Roman" w:hAnsi="Times New Roman" w:eastAsia="宋体" w:cs="Times New Roman"/>
          <w:color w:val="auto"/>
          <w:sz w:val="24"/>
          <w:szCs w:val="24"/>
          <w:lang w:val="en-US" w:eastAsia="zh-CN"/>
        </w:rPr>
        <w:t>签字</w:t>
      </w:r>
      <w:r>
        <w:rPr>
          <w:rFonts w:hint="default" w:ascii="Times New Roman" w:hAnsi="Times New Roman" w:eastAsia="宋体" w:cs="Times New Roman"/>
          <w:color w:val="auto"/>
          <w:sz w:val="24"/>
          <w:szCs w:val="24"/>
          <w:lang w:val="zh-CN"/>
        </w:rPr>
        <w:t>盖章之日起生效。</w:t>
      </w:r>
    </w:p>
    <w:p>
      <w:pPr>
        <w:spacing w:line="480" w:lineRule="exact"/>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2．本合同其他未尽事宜，按国家《</w:t>
      </w:r>
      <w:r>
        <w:rPr>
          <w:rFonts w:hint="default" w:ascii="Times New Roman" w:hAnsi="Times New Roman" w:eastAsia="宋体" w:cs="Times New Roman"/>
          <w:color w:val="auto"/>
          <w:sz w:val="24"/>
          <w:szCs w:val="24"/>
          <w:lang w:val="en-US" w:eastAsia="zh-CN"/>
        </w:rPr>
        <w:t>中国人民共和国民法典</w:t>
      </w:r>
      <w:r>
        <w:rPr>
          <w:rFonts w:hint="default" w:ascii="Times New Roman" w:hAnsi="Times New Roman" w:eastAsia="宋体" w:cs="Times New Roman"/>
          <w:color w:val="auto"/>
          <w:sz w:val="24"/>
          <w:szCs w:val="24"/>
          <w:lang w:val="zh-CN"/>
        </w:rPr>
        <w:t>》有关规定处理</w:t>
      </w:r>
    </w:p>
    <w:p>
      <w:pPr>
        <w:spacing w:line="480" w:lineRule="exact"/>
        <w:rPr>
          <w:rFonts w:hint="default" w:ascii="Times New Roman" w:hAnsi="Times New Roman" w:eastAsia="宋体" w:cs="Times New Roman"/>
          <w:color w:val="auto"/>
          <w:sz w:val="20"/>
          <w:szCs w:val="21"/>
          <w:lang w:eastAsia="zh-CN"/>
        </w:rPr>
      </w:pPr>
      <w:r>
        <w:rPr>
          <w:rFonts w:hint="default" w:ascii="Times New Roman" w:hAnsi="Times New Roman" w:eastAsia="宋体" w:cs="Times New Roman"/>
          <w:color w:val="auto"/>
          <w:sz w:val="24"/>
          <w:szCs w:val="24"/>
          <w:lang w:val="zh-CN"/>
        </w:rPr>
        <w:t>3. 本合同一式</w:t>
      </w:r>
      <w:r>
        <w:rPr>
          <w:rFonts w:hint="default" w:ascii="Times New Roman" w:hAnsi="Times New Roman" w:eastAsia="宋体" w:cs="Times New Roman"/>
          <w:color w:val="auto"/>
          <w:sz w:val="24"/>
          <w:szCs w:val="24"/>
          <w:lang w:val="en-US" w:eastAsia="zh-CN"/>
        </w:rPr>
        <w:t>伍</w:t>
      </w:r>
      <w:r>
        <w:rPr>
          <w:rFonts w:hint="default" w:ascii="Times New Roman" w:hAnsi="Times New Roman" w:eastAsia="宋体" w:cs="Times New Roman"/>
          <w:color w:val="auto"/>
          <w:sz w:val="24"/>
          <w:szCs w:val="24"/>
          <w:lang w:val="zh-CN"/>
        </w:rPr>
        <w:t>份，甲方执</w:t>
      </w:r>
      <w:r>
        <w:rPr>
          <w:rFonts w:hint="default" w:ascii="Times New Roman" w:hAnsi="Times New Roman" w:eastAsia="宋体" w:cs="Times New Roman"/>
          <w:color w:val="auto"/>
          <w:sz w:val="24"/>
          <w:szCs w:val="24"/>
          <w:lang w:val="en-US" w:eastAsia="zh-CN"/>
        </w:rPr>
        <w:t>肆</w:t>
      </w:r>
      <w:r>
        <w:rPr>
          <w:rFonts w:hint="default" w:ascii="Times New Roman" w:hAnsi="Times New Roman" w:eastAsia="宋体" w:cs="Times New Roman"/>
          <w:color w:val="auto"/>
          <w:sz w:val="24"/>
          <w:szCs w:val="24"/>
          <w:lang w:val="zh-CN"/>
        </w:rPr>
        <w:t>份，乙方执壹份。</w:t>
      </w:r>
      <w:r>
        <w:rPr>
          <w:rFonts w:hint="default" w:ascii="Times New Roman" w:hAnsi="Times New Roman" w:eastAsia="宋体" w:cs="Times New Roman"/>
          <w:color w:val="auto"/>
          <w:sz w:val="20"/>
          <w:lang w:eastAsia="zh-CN"/>
        </w:rPr>
        <w:br w:type="page"/>
      </w:r>
    </w:p>
    <w:p>
      <w:pPr>
        <w:pStyle w:val="3"/>
        <w:bidi w:val="0"/>
        <w:jc w:val="center"/>
        <w:rPr>
          <w:rFonts w:hint="default"/>
          <w:lang w:val="en-US" w:eastAsia="zh-CN"/>
        </w:rPr>
      </w:pPr>
      <w:r>
        <w:rPr>
          <w:rFonts w:hint="eastAsia"/>
          <w:lang w:val="en-US" w:eastAsia="zh-CN"/>
        </w:rPr>
        <w:t>第四章  响应文件格式</w:t>
      </w:r>
    </w:p>
    <w:p>
      <w:pPr>
        <w:spacing w:line="360" w:lineRule="auto"/>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pStyle w:val="2"/>
        <w:rPr>
          <w:rFonts w:hint="default" w:ascii="Times New Roman" w:hAnsi="Times New Roman" w:eastAsia="方正仿宋_GBK" w:cs="Times New Roman"/>
          <w:b/>
          <w:bCs/>
          <w:sz w:val="32"/>
          <w:szCs w:val="32"/>
          <w:lang w:val="en-US" w:eastAsia="zh-CN"/>
        </w:rPr>
      </w:pPr>
    </w:p>
    <w:p>
      <w:pPr>
        <w:rPr>
          <w:rFonts w:hint="default" w:ascii="Times New Roman" w:hAnsi="Times New Roman" w:eastAsia="方正仿宋_GBK" w:cs="Times New Roman"/>
          <w:b/>
          <w:bCs/>
          <w:sz w:val="32"/>
          <w:szCs w:val="32"/>
          <w:lang w:val="en-US" w:eastAsia="zh-CN"/>
        </w:rPr>
      </w:pPr>
    </w:p>
    <w:p>
      <w:pPr>
        <w:rPr>
          <w:rFonts w:hint="default"/>
          <w:lang w:val="en-US" w:eastAsia="zh-CN"/>
        </w:rPr>
      </w:pPr>
    </w:p>
    <w:p>
      <w:pPr>
        <w:pStyle w:val="4"/>
        <w:bidi w:val="0"/>
        <w:rPr>
          <w:rFonts w:hint="default"/>
          <w:lang w:val="en-US" w:eastAsia="zh-CN"/>
        </w:rPr>
      </w:pPr>
      <w:r>
        <w:rPr>
          <w:rFonts w:hint="default"/>
          <w:lang w:val="en-US" w:eastAsia="zh-CN"/>
        </w:rPr>
        <w:t>附件1：</w:t>
      </w:r>
      <w:r>
        <w:rPr>
          <w:rFonts w:hint="eastAsia"/>
          <w:lang w:val="en-US" w:eastAsia="zh-CN"/>
        </w:rPr>
        <w:t>询价</w:t>
      </w:r>
      <w:r>
        <w:rPr>
          <w:rFonts w:hint="default"/>
          <w:lang w:val="en-US" w:eastAsia="zh-CN"/>
        </w:rPr>
        <w:t>响应文件封面格式</w:t>
      </w:r>
    </w:p>
    <w:p>
      <w:pPr>
        <w:snapToGrid w:val="0"/>
        <w:spacing w:line="360" w:lineRule="auto"/>
        <w:ind w:left="-283" w:leftChars="-135" w:right="-197" w:rightChars="-94" w:firstLine="224" w:firstLineChars="70"/>
        <w:jc w:val="center"/>
        <w:rPr>
          <w:rFonts w:hint="default" w:ascii="Times New Roman" w:hAnsi="Times New Roman" w:cs="Times New Roman"/>
          <w:sz w:val="32"/>
          <w:szCs w:val="32"/>
          <w:lang w:val="en-US" w:eastAsia="zh-CN"/>
        </w:rPr>
      </w:pPr>
    </w:p>
    <w:p>
      <w:pPr>
        <w:snapToGrid w:val="0"/>
        <w:spacing w:line="360" w:lineRule="auto"/>
        <w:ind w:left="-283" w:leftChars="-135" w:right="-197" w:rightChars="-94" w:firstLine="309" w:firstLineChars="70"/>
        <w:jc w:val="center"/>
        <w:rPr>
          <w:rFonts w:hint="default" w:ascii="Times New Roman" w:hAnsi="Times New Roman" w:cs="Times New Roman"/>
          <w:b/>
          <w:bCs/>
          <w:sz w:val="44"/>
          <w:szCs w:val="44"/>
          <w:lang w:val="en-US" w:eastAsia="zh-CN"/>
        </w:rPr>
      </w:pPr>
    </w:p>
    <w:p>
      <w:pPr>
        <w:pStyle w:val="2"/>
        <w:rPr>
          <w:rFonts w:hint="default" w:ascii="Times New Roman" w:hAnsi="Times New Roman" w:cs="Times New Roman"/>
          <w:b/>
          <w:bCs/>
          <w:sz w:val="44"/>
          <w:szCs w:val="44"/>
          <w:lang w:val="en-US" w:eastAsia="zh-CN"/>
        </w:rPr>
      </w:pPr>
    </w:p>
    <w:p>
      <w:pPr>
        <w:rPr>
          <w:rFonts w:hint="default" w:ascii="Times New Roman" w:hAnsi="Times New Roman" w:cs="Times New Roman"/>
          <w:lang w:val="en-US" w:eastAsia="zh-CN"/>
        </w:rPr>
      </w:pPr>
    </w:p>
    <w:p>
      <w:pPr>
        <w:snapToGrid w:val="0"/>
        <w:spacing w:line="360" w:lineRule="auto"/>
        <w:ind w:left="-283" w:leftChars="-135" w:right="-197" w:rightChars="-94" w:firstLine="309" w:firstLineChars="70"/>
        <w:jc w:val="center"/>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 xml:space="preserve">  </w:t>
      </w:r>
      <w:r>
        <w:rPr>
          <w:rFonts w:hint="eastAsia" w:cs="Times New Roman"/>
          <w:b/>
          <w:bCs/>
          <w:sz w:val="44"/>
          <w:szCs w:val="44"/>
          <w:lang w:val="en-US" w:eastAsia="zh-CN"/>
        </w:rPr>
        <w:t xml:space="preserve">询 价 </w:t>
      </w:r>
      <w:r>
        <w:rPr>
          <w:rFonts w:hint="default" w:ascii="Times New Roman" w:hAnsi="Times New Roman" w:eastAsia="宋体" w:cs="Times New Roman"/>
          <w:b/>
          <w:bCs/>
          <w:sz w:val="44"/>
          <w:szCs w:val="44"/>
          <w:lang w:val="en-US" w:eastAsia="zh-CN"/>
        </w:rPr>
        <w:t>响 应 文 件</w:t>
      </w:r>
    </w:p>
    <w:p>
      <w:pPr>
        <w:snapToGrid w:val="0"/>
        <w:spacing w:line="360" w:lineRule="auto"/>
        <w:ind w:right="-197" w:rightChars="-94"/>
        <w:rPr>
          <w:rFonts w:hint="default" w:ascii="Times New Roman" w:hAnsi="Times New Roman" w:cs="Times New Roman"/>
          <w:kern w:val="0"/>
          <w:sz w:val="28"/>
          <w:szCs w:val="28"/>
        </w:rPr>
      </w:pPr>
    </w:p>
    <w:p>
      <w:pPr>
        <w:pStyle w:val="2"/>
        <w:rPr>
          <w:rFonts w:hint="default" w:ascii="Times New Roman" w:hAnsi="Times New Roman" w:cs="Times New Roman"/>
          <w:kern w:val="0"/>
          <w:sz w:val="28"/>
          <w:szCs w:val="28"/>
        </w:rPr>
      </w:pPr>
    </w:p>
    <w:p>
      <w:pPr>
        <w:rPr>
          <w:rFonts w:hint="default" w:ascii="Times New Roman" w:hAnsi="Times New Roman" w:cs="Times New Roman"/>
        </w:rPr>
      </w:pPr>
    </w:p>
    <w:p>
      <w:pPr>
        <w:snapToGrid w:val="0"/>
        <w:spacing w:line="360" w:lineRule="auto"/>
        <w:ind w:left="1470" w:leftChars="-1" w:right="-197" w:rightChars="-94" w:hanging="1472" w:hangingChars="526"/>
        <w:jc w:val="left"/>
        <w:rPr>
          <w:rFonts w:hint="default" w:ascii="Times New Roman" w:hAnsi="Times New Roman" w:eastAsia="方正仿宋_GBK" w:cs="Times New Roman"/>
          <w:sz w:val="32"/>
          <w:szCs w:val="32"/>
          <w:u w:val="single"/>
          <w:lang w:val="en-US" w:eastAsia="zh-CN"/>
        </w:rPr>
      </w:pPr>
      <w:r>
        <w:rPr>
          <w:rFonts w:hint="default" w:ascii="Times New Roman" w:hAnsi="Times New Roman" w:cs="Times New Roman"/>
          <w:kern w:val="0"/>
          <w:sz w:val="28"/>
          <w:szCs w:val="28"/>
        </w:rPr>
        <w:t>项目名称：</w:t>
      </w:r>
      <w:r>
        <w:rPr>
          <w:rFonts w:hint="default" w:ascii="Times New Roman" w:hAnsi="Times New Roman" w:eastAsia="方正仿宋_GBK" w:cs="Times New Roman"/>
          <w:sz w:val="32"/>
          <w:szCs w:val="32"/>
          <w:u w:val="single"/>
          <w:lang w:val="en-US" w:eastAsia="zh-CN"/>
        </w:rPr>
        <w:t>大理州第二人民医院呼吸机紧急采购项目</w:t>
      </w:r>
    </w:p>
    <w:p>
      <w:pPr>
        <w:pStyle w:val="2"/>
        <w:rPr>
          <w:rFonts w:hint="default" w:ascii="Times New Roman" w:hAnsi="Times New Roman" w:cs="Times New Roman"/>
          <w:lang w:val="en-US"/>
        </w:rPr>
      </w:pPr>
    </w:p>
    <w:p>
      <w:pPr>
        <w:tabs>
          <w:tab w:val="left" w:pos="2552"/>
        </w:tabs>
        <w:snapToGrid w:val="0"/>
        <w:spacing w:line="480" w:lineRule="auto"/>
        <w:rPr>
          <w:rFonts w:hint="default" w:ascii="Times New Roman" w:hAnsi="Times New Roman" w:eastAsia="宋体" w:cs="Times New Roman"/>
          <w:kern w:val="0"/>
          <w:sz w:val="28"/>
          <w:szCs w:val="28"/>
          <w:u w:val="none"/>
          <w:lang w:val="en-US" w:eastAsia="zh-CN"/>
        </w:rPr>
      </w:pPr>
      <w:r>
        <w:rPr>
          <w:rFonts w:hint="default" w:ascii="Times New Roman" w:hAnsi="Times New Roman" w:cs="Times New Roman"/>
          <w:kern w:val="0"/>
          <w:sz w:val="28"/>
          <w:szCs w:val="28"/>
          <w:u w:val="none"/>
          <w:lang w:val="en-US" w:eastAsia="zh-CN"/>
        </w:rPr>
        <w:t>项目编号：</w:t>
      </w:r>
      <w:r>
        <w:rPr>
          <w:rFonts w:hint="default" w:ascii="Times New Roman" w:hAnsi="Times New Roman" w:eastAsia="仿宋" w:cs="Times New Roman"/>
          <w:b w:val="0"/>
          <w:bCs w:val="0"/>
          <w:color w:val="auto"/>
          <w:sz w:val="28"/>
          <w:szCs w:val="28"/>
          <w:u w:val="none" w:color="auto"/>
          <w:lang w:val="en-US" w:eastAsia="zh-CN"/>
        </w:rPr>
        <w:t>DLZEYZCB-2022-09（紧急）</w:t>
      </w:r>
      <w:r>
        <w:rPr>
          <w:rFonts w:hint="default" w:ascii="Times New Roman" w:hAnsi="Times New Roman" w:cs="Times New Roman"/>
          <w:kern w:val="2"/>
          <w:sz w:val="21"/>
          <w:szCs w:val="21"/>
          <w:lang w:eastAsia="zh-CN"/>
        </w:rPr>
        <w:t xml:space="preserve">   </w:t>
      </w:r>
    </w:p>
    <w:p>
      <w:pPr>
        <w:tabs>
          <w:tab w:val="left" w:pos="2552"/>
        </w:tabs>
        <w:snapToGrid w:val="0"/>
        <w:spacing w:line="480" w:lineRule="auto"/>
        <w:ind w:firstLine="280" w:firstLineChars="100"/>
        <w:rPr>
          <w:rFonts w:hint="default" w:ascii="Times New Roman" w:hAnsi="Times New Roman" w:cs="Times New Roman"/>
          <w:kern w:val="0"/>
          <w:sz w:val="28"/>
          <w:szCs w:val="28"/>
          <w:u w:val="single"/>
        </w:rPr>
      </w:pPr>
    </w:p>
    <w:p>
      <w:pPr>
        <w:tabs>
          <w:tab w:val="left" w:pos="2552"/>
        </w:tabs>
        <w:snapToGrid w:val="0"/>
        <w:spacing w:line="480" w:lineRule="auto"/>
        <w:rPr>
          <w:rFonts w:hint="default" w:ascii="Times New Roman" w:hAnsi="Times New Roman" w:eastAsia="宋体" w:cs="Times New Roman"/>
          <w:kern w:val="0"/>
          <w:sz w:val="28"/>
          <w:szCs w:val="28"/>
          <w:u w:val="single"/>
          <w:lang w:val="en-US" w:eastAsia="zh-CN"/>
        </w:rPr>
      </w:pPr>
      <w:r>
        <w:rPr>
          <w:rFonts w:hint="default" w:ascii="Times New Roman" w:hAnsi="Times New Roman" w:cs="Times New Roman"/>
          <w:kern w:val="0"/>
          <w:sz w:val="28"/>
          <w:szCs w:val="28"/>
        </w:rPr>
        <w:t>法定代表人（或委托代理人）：</w:t>
      </w:r>
      <w:r>
        <w:rPr>
          <w:rFonts w:hint="default" w:ascii="Times New Roman" w:hAnsi="Times New Roman" w:cs="Times New Roman"/>
          <w:kern w:val="0"/>
          <w:sz w:val="28"/>
          <w:szCs w:val="28"/>
          <w:u w:val="single"/>
          <w:lang w:val="en-US" w:eastAsia="zh-CN"/>
        </w:rPr>
        <w:t xml:space="preserve">                    </w:t>
      </w:r>
    </w:p>
    <w:p>
      <w:pPr>
        <w:spacing w:line="360" w:lineRule="auto"/>
        <w:rPr>
          <w:rFonts w:hint="default" w:ascii="Times New Roman" w:hAnsi="Times New Roman" w:cs="Times New Roman"/>
          <w:kern w:val="0"/>
          <w:sz w:val="28"/>
          <w:szCs w:val="28"/>
        </w:rPr>
      </w:pPr>
    </w:p>
    <w:p>
      <w:pPr>
        <w:spacing w:line="360" w:lineRule="auto"/>
        <w:ind w:firstLine="140" w:firstLineChars="50"/>
        <w:rPr>
          <w:rFonts w:hint="default" w:ascii="Times New Roman" w:hAnsi="Times New Roman" w:cs="Times New Roman"/>
          <w:sz w:val="24"/>
          <w:u w:val="single"/>
        </w:rPr>
      </w:pPr>
      <w:r>
        <w:rPr>
          <w:rFonts w:hint="default" w:ascii="Times New Roman" w:hAnsi="Times New Roman" w:cs="Times New Roman"/>
          <w:kern w:val="0"/>
          <w:sz w:val="28"/>
          <w:szCs w:val="28"/>
        </w:rPr>
        <w:t>日期：</w:t>
      </w:r>
      <w:r>
        <w:rPr>
          <w:rFonts w:hint="default" w:ascii="Times New Roman" w:hAnsi="Times New Roman" w:cs="Times New Roman"/>
          <w:kern w:val="0"/>
          <w:sz w:val="28"/>
          <w:szCs w:val="28"/>
          <w:u w:val="single"/>
          <w:lang w:val="en-US" w:eastAsia="zh-CN"/>
        </w:rPr>
        <w:t xml:space="preserve">       </w:t>
      </w:r>
      <w:r>
        <w:rPr>
          <w:rFonts w:hint="default" w:ascii="Times New Roman" w:hAnsi="Times New Roman" w:cs="Times New Roman"/>
          <w:kern w:val="0"/>
          <w:sz w:val="28"/>
          <w:szCs w:val="28"/>
        </w:rPr>
        <w:t>年</w:t>
      </w:r>
      <w:r>
        <w:rPr>
          <w:rFonts w:hint="default" w:ascii="Times New Roman" w:hAnsi="Times New Roman" w:cs="Times New Roman"/>
          <w:kern w:val="0"/>
          <w:sz w:val="28"/>
          <w:szCs w:val="28"/>
          <w:u w:val="single"/>
          <w:lang w:val="en-US" w:eastAsia="zh-CN"/>
        </w:rPr>
        <w:t xml:space="preserve">    </w:t>
      </w:r>
      <w:r>
        <w:rPr>
          <w:rFonts w:hint="default" w:ascii="Times New Roman" w:hAnsi="Times New Roman" w:cs="Times New Roman"/>
          <w:kern w:val="0"/>
          <w:sz w:val="28"/>
          <w:szCs w:val="28"/>
        </w:rPr>
        <w:t>月</w:t>
      </w:r>
      <w:r>
        <w:rPr>
          <w:rFonts w:hint="default" w:ascii="Times New Roman" w:hAnsi="Times New Roman" w:cs="Times New Roman"/>
          <w:kern w:val="0"/>
          <w:sz w:val="28"/>
          <w:szCs w:val="28"/>
          <w:u w:val="single"/>
          <w:lang w:val="en-US" w:eastAsia="zh-CN"/>
        </w:rPr>
        <w:t xml:space="preserve">   </w:t>
      </w:r>
      <w:r>
        <w:rPr>
          <w:rFonts w:hint="default" w:ascii="Times New Roman" w:hAnsi="Times New Roman" w:cs="Times New Roman"/>
          <w:kern w:val="0"/>
          <w:sz w:val="28"/>
          <w:szCs w:val="28"/>
        </w:rPr>
        <w:t>日</w:t>
      </w:r>
    </w:p>
    <w:p>
      <w:pPr>
        <w:rPr>
          <w:rFonts w:hint="default" w:ascii="Times New Roman" w:hAnsi="Times New Roman" w:eastAsia="方正仿宋_GBK" w:cs="Times New Roman"/>
          <w:b w:val="0"/>
          <w:bCs w:val="0"/>
          <w:kern w:val="0"/>
          <w:sz w:val="32"/>
          <w:szCs w:val="24"/>
          <w:lang w:val="en-US" w:eastAsia="zh-CN" w:bidi="ar-SA"/>
        </w:rPr>
      </w:pPr>
    </w:p>
    <w:p>
      <w:pPr>
        <w:pStyle w:val="2"/>
        <w:rPr>
          <w:rFonts w:hint="default" w:ascii="Times New Roman" w:hAnsi="Times New Roman" w:eastAsia="方正仿宋_GBK" w:cs="Times New Roman"/>
          <w:b w:val="0"/>
          <w:bCs w:val="0"/>
          <w:kern w:val="0"/>
          <w:sz w:val="32"/>
          <w:szCs w:val="24"/>
          <w:lang w:val="en-US" w:eastAsia="zh-CN" w:bidi="ar-SA"/>
        </w:rPr>
      </w:pPr>
    </w:p>
    <w:p>
      <w:pPr>
        <w:rPr>
          <w:rFonts w:hint="default" w:ascii="Times New Roman" w:hAnsi="Times New Roman" w:eastAsia="方正仿宋_GBK" w:cs="Times New Roman"/>
          <w:b w:val="0"/>
          <w:bCs w:val="0"/>
          <w:kern w:val="0"/>
          <w:sz w:val="32"/>
          <w:szCs w:val="24"/>
          <w:lang w:val="en-US" w:eastAsia="zh-CN" w:bidi="ar-SA"/>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4"/>
        <w:bidi w:val="0"/>
        <w:rPr>
          <w:rFonts w:hint="default"/>
          <w:lang w:val="en-US" w:eastAsia="zh-CN"/>
        </w:rPr>
      </w:pPr>
      <w:r>
        <w:rPr>
          <w:rFonts w:hint="eastAsia"/>
          <w:lang w:val="en-US" w:eastAsia="zh-CN"/>
        </w:rPr>
        <w:t>附件2：开标一览表</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bCs/>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项目名称：大理州第二人民医院呼吸机紧急采购项目</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 xml:space="preserve">项目编号： DLZEYZCB-2022-09（紧急）   </w:t>
      </w:r>
    </w:p>
    <w:tbl>
      <w:tblPr>
        <w:tblStyle w:val="9"/>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54"/>
        <w:gridCol w:w="7148"/>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1172" w:hRule="atLeast"/>
          <w:jc w:val="center"/>
        </w:trPr>
        <w:tc>
          <w:tcPr>
            <w:tcW w:w="2254" w:type="dxa"/>
            <w:vAlign w:val="center"/>
          </w:tcPr>
          <w:p>
            <w:pPr>
              <w:pStyle w:val="2"/>
              <w:jc w:val="center"/>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eastAsia="zh-CN"/>
              </w:rPr>
              <w:t>投标人名称</w:t>
            </w:r>
          </w:p>
        </w:tc>
        <w:tc>
          <w:tcPr>
            <w:tcW w:w="7148" w:type="dxa"/>
            <w:vAlign w:val="center"/>
          </w:tcPr>
          <w:p>
            <w:pPr>
              <w:widowControl/>
              <w:autoSpaceDE/>
              <w:autoSpaceDN/>
              <w:jc w:val="left"/>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bCs/>
                <w:kern w:val="2"/>
                <w:sz w:val="32"/>
                <w:szCs w:val="32"/>
                <w:lang w:val="en-US" w:eastAsia="zh-CN" w:bidi="ar-SA"/>
              </w:rPr>
              <w:t>大理州第二人民医院呼吸机紧急采购项目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851" w:hRule="atLeast"/>
          <w:jc w:val="center"/>
        </w:trPr>
        <w:tc>
          <w:tcPr>
            <w:tcW w:w="2254" w:type="dxa"/>
            <w:vAlign w:val="center"/>
          </w:tcPr>
          <w:p>
            <w:pPr>
              <w:widowControl/>
              <w:autoSpaceDE/>
              <w:autoSpaceDN/>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投标总报价</w:t>
            </w:r>
          </w:p>
        </w:tc>
        <w:tc>
          <w:tcPr>
            <w:tcW w:w="7148" w:type="dxa"/>
            <w:vAlign w:val="center"/>
          </w:tcPr>
          <w:p>
            <w:pPr>
              <w:widowControl/>
              <w:autoSpaceDE/>
              <w:autoSpaceDN/>
              <w:spacing w:line="480" w:lineRule="auto"/>
              <w:jc w:val="both"/>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 xml:space="preserve">大写：        </w:t>
            </w:r>
            <w:r>
              <w:rPr>
                <w:rFonts w:hint="default"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lang w:eastAsia="zh-CN"/>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2254" w:type="dxa"/>
            <w:vAlign w:val="center"/>
          </w:tcPr>
          <w:p>
            <w:pPr>
              <w:widowControl/>
              <w:autoSpaceDE/>
              <w:autoSpaceDN/>
              <w:spacing w:line="360" w:lineRule="auto"/>
              <w:jc w:val="center"/>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质保期</w:t>
            </w:r>
          </w:p>
        </w:tc>
        <w:tc>
          <w:tcPr>
            <w:tcW w:w="7158" w:type="dxa"/>
            <w:gridSpan w:val="2"/>
            <w:vAlign w:val="center"/>
          </w:tcPr>
          <w:p>
            <w:pPr>
              <w:widowControl/>
              <w:autoSpaceDE/>
              <w:autoSpaceDN/>
              <w:ind w:left="134" w:leftChars="64"/>
              <w:rPr>
                <w:rFonts w:hint="default" w:ascii="Times New Roman" w:hAnsi="Times New Roman" w:eastAsia="方正仿宋_GBK" w:cs="Times New Roman"/>
                <w:kern w:val="2"/>
                <w:sz w:val="32"/>
                <w:szCs w:val="3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2254" w:type="dxa"/>
            <w:vAlign w:val="center"/>
          </w:tcPr>
          <w:p>
            <w:pPr>
              <w:widowControl/>
              <w:autoSpaceDE/>
              <w:autoSpaceDN/>
              <w:spacing w:line="360" w:lineRule="auto"/>
              <w:jc w:val="center"/>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供货时间</w:t>
            </w:r>
          </w:p>
        </w:tc>
        <w:tc>
          <w:tcPr>
            <w:tcW w:w="7158" w:type="dxa"/>
            <w:gridSpan w:val="2"/>
            <w:vAlign w:val="center"/>
          </w:tcPr>
          <w:p>
            <w:pPr>
              <w:widowControl/>
              <w:autoSpaceDE/>
              <w:autoSpaceDN/>
              <w:ind w:left="134" w:leftChars="64"/>
              <w:rPr>
                <w:rFonts w:hint="default" w:ascii="Times New Roman" w:hAnsi="Times New Roman" w:eastAsia="方正仿宋_GBK" w:cs="Times New Roman"/>
                <w:kern w:val="2"/>
                <w:sz w:val="32"/>
                <w:szCs w:val="3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1" w:hRule="atLeast"/>
          <w:jc w:val="center"/>
        </w:trPr>
        <w:tc>
          <w:tcPr>
            <w:tcW w:w="2254" w:type="dxa"/>
            <w:vAlign w:val="center"/>
          </w:tcPr>
          <w:p>
            <w:pPr>
              <w:widowControl/>
              <w:autoSpaceDE/>
              <w:autoSpaceDN/>
              <w:jc w:val="center"/>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备注：</w:t>
            </w:r>
          </w:p>
        </w:tc>
        <w:tc>
          <w:tcPr>
            <w:tcW w:w="7158" w:type="dxa"/>
            <w:gridSpan w:val="2"/>
            <w:vAlign w:val="center"/>
          </w:tcPr>
          <w:p>
            <w:pPr>
              <w:widowControl/>
              <w:autoSpaceDE/>
              <w:autoSpaceDN/>
              <w:spacing w:line="360" w:lineRule="auto"/>
              <w:ind w:firstLine="640" w:firstLineChars="200"/>
              <w:rPr>
                <w:rFonts w:hint="default" w:ascii="Times New Roman" w:hAnsi="Times New Roman" w:eastAsia="方正仿宋_GBK" w:cs="Times New Roman"/>
                <w:kern w:val="2"/>
                <w:sz w:val="32"/>
                <w:szCs w:val="32"/>
                <w:lang w:eastAsia="zh-CN"/>
              </w:rPr>
            </w:pPr>
          </w:p>
        </w:tc>
      </w:tr>
    </w:tbl>
    <w:p>
      <w:pPr>
        <w:widowControl/>
        <w:autoSpaceDE/>
        <w:spacing w:line="300" w:lineRule="exact"/>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1、</w:t>
      </w:r>
      <w:r>
        <w:rPr>
          <w:rFonts w:hint="default" w:ascii="Times New Roman" w:hAnsi="Times New Roman" w:eastAsia="宋体" w:cs="Times New Roman"/>
          <w:color w:val="auto"/>
          <w:lang w:eastAsia="zh-CN"/>
        </w:rPr>
        <w:t>投标总价为本</w:t>
      </w:r>
      <w:r>
        <w:rPr>
          <w:rFonts w:hint="default" w:ascii="Times New Roman" w:hAnsi="Times New Roman" w:eastAsia="宋体" w:cs="Times New Roman"/>
          <w:color w:val="auto"/>
          <w:lang w:val="en-US" w:eastAsia="zh-CN"/>
        </w:rPr>
        <w:t>项目包干价医院</w:t>
      </w:r>
      <w:r>
        <w:rPr>
          <w:rFonts w:hint="default" w:ascii="Times New Roman" w:hAnsi="Times New Roman" w:eastAsia="宋体" w:cs="Times New Roman"/>
          <w:color w:val="auto"/>
          <w:lang w:eastAsia="zh-CN"/>
        </w:rPr>
        <w:t>不再另行支付其他任何费用；</w:t>
      </w:r>
    </w:p>
    <w:p>
      <w:pPr>
        <w:widowControl/>
        <w:autoSpaceDE/>
        <w:spacing w:line="300" w:lineRule="exact"/>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lang w:eastAsia="zh-CN"/>
        </w:rPr>
        <w:t>所有价格单位为人民币元；</w:t>
      </w:r>
    </w:p>
    <w:p>
      <w:pPr>
        <w:pStyle w:val="2"/>
        <w:keepNext w:val="0"/>
        <w:keepLines w:val="0"/>
        <w:pageBreakBefore w:val="0"/>
        <w:kinsoku/>
        <w:wordWrap/>
        <w:overflowPunct/>
        <w:topLinePunct w:val="0"/>
        <w:autoSpaceDE/>
        <w:autoSpaceDN/>
        <w:bidi w:val="0"/>
        <w:adjustRightInd/>
        <w:snapToGrid/>
        <w:spacing w:after="0" w:line="460" w:lineRule="exact"/>
        <w:ind w:left="0" w:leftChars="0" w:right="0" w:rightChars="0"/>
        <w:textAlignment w:val="auto"/>
        <w:rPr>
          <w:rFonts w:hint="default" w:ascii="Times New Roman" w:hAnsi="Times New Roman" w:cs="Times New Roman"/>
          <w:lang w:eastAsia="zh-CN"/>
        </w:rPr>
      </w:pPr>
    </w:p>
    <w:p>
      <w:pPr>
        <w:keepNext w:val="0"/>
        <w:keepLines w:val="0"/>
        <w:pageBreakBefore w:val="0"/>
        <w:widowControl w:val="0"/>
        <w:tabs>
          <w:tab w:val="left" w:pos="6942"/>
          <w:tab w:val="left" w:pos="7535"/>
        </w:tabs>
        <w:kinsoku/>
        <w:wordWrap/>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 xml:space="preserve">投标人： </w:t>
      </w:r>
      <w:r>
        <w:rPr>
          <w:rFonts w:hint="default" w:ascii="Times New Roman" w:hAnsi="Times New Roman" w:eastAsia="方正仿宋_GBK" w:cs="Times New Roman"/>
          <w:b w:val="0"/>
          <w:bCs/>
          <w:sz w:val="32"/>
          <w:szCs w:val="32"/>
          <w:u w:val="single"/>
          <w:lang w:eastAsia="zh-CN"/>
        </w:rPr>
        <w:t xml:space="preserve">              </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pacing w:val="-3"/>
          <w:sz w:val="32"/>
          <w:szCs w:val="32"/>
          <w:lang w:eastAsia="zh-CN"/>
        </w:rPr>
        <w:t>签章</w:t>
      </w:r>
      <w:r>
        <w:rPr>
          <w:rFonts w:hint="default" w:ascii="Times New Roman" w:hAnsi="Times New Roman" w:eastAsia="方正仿宋_GBK" w:cs="Times New Roman"/>
          <w:b w:val="0"/>
          <w:bCs/>
          <w:sz w:val="32"/>
          <w:szCs w:val="32"/>
          <w:lang w:eastAsia="zh-CN"/>
        </w:rPr>
        <w:t xml:space="preserve">） </w:t>
      </w:r>
    </w:p>
    <w:p>
      <w:pPr>
        <w:keepNext w:val="0"/>
        <w:keepLines w:val="0"/>
        <w:pageBreakBefore w:val="0"/>
        <w:widowControl w:val="0"/>
        <w:tabs>
          <w:tab w:val="left" w:pos="6942"/>
          <w:tab w:val="left" w:pos="7535"/>
        </w:tabs>
        <w:kinsoku/>
        <w:wordWrap/>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法定代</w:t>
      </w:r>
      <w:r>
        <w:rPr>
          <w:rFonts w:hint="default" w:ascii="Times New Roman" w:hAnsi="Times New Roman" w:eastAsia="方正仿宋_GBK" w:cs="Times New Roman"/>
          <w:b w:val="0"/>
          <w:bCs/>
          <w:spacing w:val="-3"/>
          <w:sz w:val="32"/>
          <w:szCs w:val="32"/>
          <w:lang w:eastAsia="zh-CN"/>
        </w:rPr>
        <w:t>表</w:t>
      </w:r>
      <w:r>
        <w:rPr>
          <w:rFonts w:hint="default" w:ascii="Times New Roman" w:hAnsi="Times New Roman" w:eastAsia="方正仿宋_GBK" w:cs="Times New Roman"/>
          <w:b w:val="0"/>
          <w:bCs/>
          <w:sz w:val="32"/>
          <w:szCs w:val="32"/>
          <w:lang w:eastAsia="zh-CN"/>
        </w:rPr>
        <w:t>人或其</w:t>
      </w:r>
      <w:r>
        <w:rPr>
          <w:rFonts w:hint="default" w:ascii="Times New Roman" w:hAnsi="Times New Roman" w:eastAsia="方正仿宋_GBK" w:cs="Times New Roman"/>
          <w:b w:val="0"/>
          <w:bCs/>
          <w:spacing w:val="-3"/>
          <w:sz w:val="32"/>
          <w:szCs w:val="32"/>
          <w:lang w:eastAsia="zh-CN"/>
        </w:rPr>
        <w:t>委托</w:t>
      </w:r>
      <w:r>
        <w:rPr>
          <w:rFonts w:hint="default" w:ascii="Times New Roman" w:hAnsi="Times New Roman" w:eastAsia="方正仿宋_GBK" w:cs="Times New Roman"/>
          <w:b w:val="0"/>
          <w:bCs/>
          <w:sz w:val="32"/>
          <w:szCs w:val="32"/>
          <w:lang w:eastAsia="zh-CN"/>
        </w:rPr>
        <w:t xml:space="preserve">代理人： </w:t>
      </w:r>
      <w:r>
        <w:rPr>
          <w:rFonts w:hint="default" w:ascii="Times New Roman" w:hAnsi="Times New Roman" w:eastAsia="方正仿宋_GBK" w:cs="Times New Roman"/>
          <w:b w:val="0"/>
          <w:bCs/>
          <w:sz w:val="32"/>
          <w:szCs w:val="32"/>
          <w:u w:val="single"/>
          <w:lang w:eastAsia="zh-CN"/>
        </w:rPr>
        <w:t xml:space="preserve">          </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pacing w:val="-3"/>
          <w:sz w:val="32"/>
          <w:szCs w:val="32"/>
          <w:lang w:eastAsia="zh-CN"/>
        </w:rPr>
        <w:t>签章</w:t>
      </w:r>
      <w:r>
        <w:rPr>
          <w:rFonts w:hint="default" w:ascii="Times New Roman" w:hAnsi="Times New Roman" w:eastAsia="方正仿宋_GBK" w:cs="Times New Roman"/>
          <w:b w:val="0"/>
          <w:bCs/>
          <w:sz w:val="32"/>
          <w:szCs w:val="32"/>
          <w:lang w:eastAsia="zh-CN"/>
        </w:rPr>
        <w:t>）</w:t>
      </w:r>
    </w:p>
    <w:p>
      <w:pPr>
        <w:keepNext w:val="0"/>
        <w:keepLines w:val="0"/>
        <w:pageBreakBefore w:val="0"/>
        <w:widowControl w:val="0"/>
        <w:tabs>
          <w:tab w:val="left" w:pos="3611"/>
          <w:tab w:val="left" w:pos="4626"/>
          <w:tab w:val="left" w:pos="5642"/>
        </w:tabs>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u w:val="none"/>
          <w:lang w:val="en-US" w:eastAsia="zh-CN"/>
        </w:rPr>
        <w:t>日期：</w:t>
      </w:r>
      <w:r>
        <w:rPr>
          <w:rFonts w:hint="default" w:ascii="Times New Roman" w:hAnsi="Times New Roman" w:eastAsia="方正仿宋_GBK" w:cs="Times New Roman"/>
          <w:b w:val="0"/>
          <w:bCs/>
          <w:sz w:val="32"/>
          <w:szCs w:val="32"/>
          <w:u w:val="single"/>
          <w:lang w:val="en-US" w:eastAsia="zh-CN"/>
        </w:rPr>
        <w:t xml:space="preserve">        </w:t>
      </w:r>
      <w:r>
        <w:rPr>
          <w:rFonts w:hint="default" w:ascii="Times New Roman" w:hAnsi="Times New Roman" w:eastAsia="方正仿宋_GBK" w:cs="Times New Roman"/>
          <w:b w:val="0"/>
          <w:bCs/>
          <w:sz w:val="32"/>
          <w:szCs w:val="32"/>
          <w:lang w:eastAsia="zh-CN"/>
        </w:rPr>
        <w:t>年</w:t>
      </w:r>
      <w:r>
        <w:rPr>
          <w:rFonts w:hint="default" w:ascii="Times New Roman" w:hAnsi="Times New Roman" w:eastAsia="方正仿宋_GBK" w:cs="Times New Roman"/>
          <w:b w:val="0"/>
          <w:bCs/>
          <w:sz w:val="32"/>
          <w:szCs w:val="32"/>
          <w:u w:val="single"/>
          <w:lang w:eastAsia="zh-CN"/>
        </w:rPr>
        <w:t xml:space="preserve"> </w:t>
      </w:r>
      <w:r>
        <w:rPr>
          <w:rFonts w:hint="default" w:ascii="Times New Roman" w:hAnsi="Times New Roman" w:eastAsia="方正仿宋_GBK" w:cs="Times New Roman"/>
          <w:b w:val="0"/>
          <w:bCs/>
          <w:sz w:val="32"/>
          <w:szCs w:val="32"/>
          <w:u w:val="single"/>
          <w:lang w:val="en-US" w:eastAsia="zh-CN"/>
        </w:rPr>
        <w:t xml:space="preserve">    </w:t>
      </w:r>
      <w:r>
        <w:rPr>
          <w:rFonts w:hint="default" w:ascii="Times New Roman" w:hAnsi="Times New Roman" w:eastAsia="方正仿宋_GBK" w:cs="Times New Roman"/>
          <w:b w:val="0"/>
          <w:bCs/>
          <w:sz w:val="32"/>
          <w:szCs w:val="32"/>
          <w:lang w:eastAsia="zh-CN"/>
        </w:rPr>
        <w:t>月</w:t>
      </w:r>
      <w:r>
        <w:rPr>
          <w:rFonts w:hint="default" w:ascii="Times New Roman" w:hAnsi="Times New Roman" w:eastAsia="方正仿宋_GBK" w:cs="Times New Roman"/>
          <w:b w:val="0"/>
          <w:bCs/>
          <w:sz w:val="32"/>
          <w:szCs w:val="32"/>
          <w:u w:val="single"/>
          <w:lang w:eastAsia="zh-CN"/>
        </w:rPr>
        <w:t xml:space="preserve"> </w:t>
      </w:r>
      <w:r>
        <w:rPr>
          <w:rFonts w:hint="default" w:ascii="Times New Roman" w:hAnsi="Times New Roman" w:eastAsia="方正仿宋_GBK" w:cs="Times New Roman"/>
          <w:b w:val="0"/>
          <w:bCs/>
          <w:sz w:val="32"/>
          <w:szCs w:val="32"/>
          <w:u w:val="single"/>
          <w:lang w:val="en-US" w:eastAsia="zh-CN"/>
        </w:rPr>
        <w:t xml:space="preserve">    </w:t>
      </w:r>
      <w:r>
        <w:rPr>
          <w:rFonts w:hint="default" w:ascii="Times New Roman" w:hAnsi="Times New Roman" w:eastAsia="方正仿宋_GBK" w:cs="Times New Roman"/>
          <w:b w:val="0"/>
          <w:bCs/>
          <w:sz w:val="32"/>
          <w:szCs w:val="32"/>
          <w:lang w:eastAsia="zh-CN"/>
        </w:rPr>
        <w:t>日</w:t>
      </w:r>
    </w:p>
    <w:p>
      <w:pPr>
        <w:pStyle w:val="2"/>
        <w:rPr>
          <w:rFonts w:hint="default" w:ascii="Times New Roman" w:hAnsi="Times New Roman" w:eastAsia="方正仿宋_GBK" w:cs="Times New Roman"/>
          <w:b w:val="0"/>
          <w:bCs/>
          <w:sz w:val="32"/>
          <w:szCs w:val="32"/>
          <w:lang w:eastAsia="zh-CN"/>
        </w:rPr>
      </w:pPr>
    </w:p>
    <w:p>
      <w:pPr>
        <w:rPr>
          <w:rFonts w:hint="default" w:ascii="Times New Roman" w:hAnsi="Times New Roman" w:eastAsia="方正仿宋_GBK" w:cs="Times New Roman"/>
          <w:b w:val="0"/>
          <w:bCs/>
          <w:sz w:val="32"/>
          <w:szCs w:val="32"/>
          <w:lang w:eastAsia="zh-CN"/>
        </w:rPr>
      </w:pPr>
    </w:p>
    <w:p>
      <w:pPr>
        <w:pStyle w:val="2"/>
        <w:rPr>
          <w:rFonts w:hint="default" w:ascii="Times New Roman" w:hAnsi="Times New Roman" w:eastAsia="方正仿宋_GBK" w:cs="Times New Roman"/>
          <w:b w:val="0"/>
          <w:bCs/>
          <w:sz w:val="32"/>
          <w:szCs w:val="32"/>
          <w:lang w:eastAsia="zh-CN"/>
        </w:rPr>
      </w:pPr>
    </w:p>
    <w:p>
      <w:pPr>
        <w:rPr>
          <w:rFonts w:hint="default" w:ascii="Times New Roman" w:hAnsi="Times New Roman" w:eastAsia="方正仿宋_GBK" w:cs="Times New Roman"/>
          <w:b w:val="0"/>
          <w:bCs/>
          <w:sz w:val="32"/>
          <w:szCs w:val="32"/>
          <w:lang w:eastAsia="zh-CN"/>
        </w:rPr>
      </w:pPr>
    </w:p>
    <w:p>
      <w:pPr>
        <w:pStyle w:val="2"/>
        <w:rPr>
          <w:rFonts w:hint="default" w:ascii="Times New Roman" w:hAnsi="Times New Roman" w:eastAsia="方正仿宋_GBK" w:cs="Times New Roman"/>
          <w:b w:val="0"/>
          <w:bCs/>
          <w:sz w:val="32"/>
          <w:szCs w:val="32"/>
          <w:lang w:eastAsia="zh-CN"/>
        </w:rPr>
      </w:pPr>
    </w:p>
    <w:p>
      <w:pPr>
        <w:rPr>
          <w:rFonts w:hint="default" w:ascii="Times New Roman" w:hAnsi="Times New Roman" w:eastAsia="方正仿宋_GBK" w:cs="Times New Roman"/>
          <w:b w:val="0"/>
          <w:bCs/>
          <w:sz w:val="32"/>
          <w:szCs w:val="32"/>
          <w:lang w:eastAsia="zh-CN"/>
        </w:rPr>
      </w:pPr>
    </w:p>
    <w:p>
      <w:pPr>
        <w:rPr>
          <w:rFonts w:hint="default" w:ascii="Times New Roman" w:hAnsi="Times New Roman" w:eastAsia="方正仿宋_GBK" w:cs="Times New Roman"/>
          <w:b w:val="0"/>
          <w:bCs/>
          <w:sz w:val="32"/>
          <w:szCs w:val="32"/>
          <w:lang w:eastAsia="zh-CN"/>
        </w:rPr>
      </w:pPr>
    </w:p>
    <w:p>
      <w:pPr>
        <w:pStyle w:val="4"/>
        <w:bidi w:val="0"/>
        <w:rPr>
          <w:rFonts w:hint="default"/>
        </w:rPr>
      </w:pPr>
      <w:r>
        <w:rPr>
          <w:rFonts w:hint="default"/>
          <w:lang w:val="en-US" w:eastAsia="zh-CN"/>
        </w:rPr>
        <w:t>附件3：</w:t>
      </w:r>
      <w:r>
        <w:rPr>
          <w:rFonts w:hint="default"/>
        </w:rPr>
        <w:t>法定代表人身份证明书</w:t>
      </w:r>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法定代表人身份证明书</w:t>
      </w:r>
    </w:p>
    <w:p>
      <w:pPr>
        <w:spacing w:line="44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单位性质：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成立时间：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经营期限：</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spacing w:line="360" w:lineRule="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性别：</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年龄：</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职务：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（供应商名称）的法定代表人。</w:t>
      </w: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特此证明。</w:t>
      </w: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00" w:lineRule="exact"/>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注:后附法定代表人身份证复印件。</w:t>
      </w: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bidi w:val="0"/>
        <w:rPr>
          <w:rFonts w:hint="eastAsia"/>
          <w:lang w:val="en-US" w:eastAsia="zh-CN"/>
        </w:rPr>
      </w:pPr>
    </w:p>
    <w:p>
      <w:pPr>
        <w:pageBreakBefore w:val="0"/>
        <w:widowControl w:val="0"/>
        <w:kinsoku/>
        <w:wordWrap/>
        <w:overflowPunct/>
        <w:topLinePunct w:val="0"/>
        <w:autoSpaceDE/>
        <w:autoSpaceDN/>
        <w:bidi w:val="0"/>
        <w:adjustRightInd/>
        <w:snapToGrid/>
        <w:spacing w:line="460" w:lineRule="exact"/>
        <w:ind w:leftChars="0" w:right="0" w:rightChars="0"/>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460" w:lineRule="exact"/>
        <w:ind w:leftChars="0" w:right="0" w:rightChars="0"/>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p>
    <w:p>
      <w:pPr>
        <w:pStyle w:val="4"/>
        <w:bidi w:val="0"/>
        <w:rPr>
          <w:rFonts w:hint="default"/>
          <w:lang w:val="en-US" w:eastAsia="zh-CN"/>
        </w:rPr>
      </w:pPr>
      <w:r>
        <w:rPr>
          <w:rFonts w:hint="eastAsia"/>
          <w:lang w:val="en-US" w:eastAsia="zh-CN"/>
        </w:rPr>
        <w:t>附件4：</w:t>
      </w:r>
      <w:r>
        <w:rPr>
          <w:rFonts w:hint="default"/>
          <w:lang w:val="en-US" w:eastAsia="zh-CN"/>
        </w:rPr>
        <w:t>法定代表人授权委托书</w:t>
      </w:r>
    </w:p>
    <w:p>
      <w:pPr>
        <w:pageBreakBefore w:val="0"/>
        <w:widowControl w:val="0"/>
        <w:kinsoku/>
        <w:wordWrap/>
        <w:overflowPunct/>
        <w:topLinePunct w:val="0"/>
        <w:autoSpaceDE/>
        <w:autoSpaceDN/>
        <w:bidi w:val="0"/>
        <w:adjustRightInd/>
        <w:snapToGrid/>
        <w:spacing w:line="460" w:lineRule="exact"/>
        <w:ind w:leftChars="0" w:right="0" w:rightChars="0"/>
        <w:jc w:val="both"/>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p>
    <w:p>
      <w:pPr>
        <w:pageBreakBefore w:val="0"/>
        <w:widowControl w:val="0"/>
        <w:kinsoku/>
        <w:wordWrap/>
        <w:overflowPunct/>
        <w:topLinePunct w:val="0"/>
        <w:autoSpaceDE/>
        <w:autoSpaceDN/>
        <w:bidi w:val="0"/>
        <w:adjustRightInd/>
        <w:snapToGrid/>
        <w:spacing w:line="460" w:lineRule="exact"/>
        <w:ind w:leftChars="0" w:right="0" w:righ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法定代表人授权委托书</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本授权书声明：</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的法定代表人代表本公司授权</w:t>
      </w:r>
      <w:r>
        <w:rPr>
          <w:rFonts w:hint="default" w:ascii="Times New Roman" w:hAnsi="Times New Roman" w:eastAsia="方正仿宋_GBK" w:cs="Times New Roman"/>
          <w:color w:val="000000" w:themeColor="text1"/>
          <w:sz w:val="32"/>
          <w:szCs w:val="32"/>
          <w:u w:val="single"/>
          <w14:textFill>
            <w14:solidFill>
              <w14:schemeClr w14:val="tx1"/>
            </w14:solidFill>
          </w14:textFill>
        </w:rPr>
        <w:t>（委托代理人姓名）</w:t>
      </w:r>
      <w:r>
        <w:rPr>
          <w:rFonts w:hint="default" w:ascii="Times New Roman" w:hAnsi="Times New Roman" w:eastAsia="方正仿宋_GBK" w:cs="Times New Roman"/>
          <w:color w:val="000000" w:themeColor="text1"/>
          <w:sz w:val="32"/>
          <w:szCs w:val="32"/>
          <w14:textFill>
            <w14:solidFill>
              <w14:schemeClr w14:val="tx1"/>
            </w14:solidFill>
          </w14:textFill>
        </w:rPr>
        <w:t>为本公司合法代理人，就贵方组织的有关</w:t>
      </w:r>
      <w:r>
        <w:rPr>
          <w:rFonts w:hint="default" w:ascii="Times New Roman" w:hAnsi="Times New Roman" w:eastAsia="方正仿宋_GBK" w:cs="Times New Roman"/>
          <w:bCs/>
          <w:kern w:val="2"/>
          <w:sz w:val="32"/>
          <w:szCs w:val="32"/>
          <w:lang w:val="en-US" w:eastAsia="zh-CN" w:bidi="ar-SA"/>
        </w:rPr>
        <w:t>大理州第二人民医院呼吸机紧急采购项目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DLZEYZCB-2022-09（紧急）</w:t>
      </w:r>
      <w:r>
        <w:rPr>
          <w:rFonts w:hint="default" w:ascii="Times New Roman" w:hAnsi="Times New Roman" w:eastAsia="方正仿宋_GBK" w:cs="Times New Roman"/>
          <w:color w:val="000000" w:themeColor="text1"/>
          <w:sz w:val="32"/>
          <w:szCs w:val="32"/>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代理人无转委托权。</w:t>
      </w:r>
    </w:p>
    <w:p>
      <w:pPr>
        <w:pageBreakBefore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pageBreakBefore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法定代表人（签字或盖章）： </w:t>
      </w:r>
      <w:r>
        <w:rPr>
          <w:rFonts w:hint="default" w:ascii="Times New Roman" w:hAnsi="Times New Roman" w:eastAsia="方正仿宋_GBK" w:cs="Times New Roman"/>
          <w:color w:val="000000" w:themeColor="text1"/>
          <w:sz w:val="32"/>
          <w:szCs w:val="32"/>
          <w:bdr w:val="single" w:color="auto" w:sz="4" w:space="0"/>
          <w14:textFill>
            <w14:solidFill>
              <w14:schemeClr w14:val="tx1"/>
            </w14:solidFill>
          </w14:textFill>
        </w:rPr>
        <w:t xml:space="preserve">     </w:t>
      </w:r>
    </w:p>
    <w:p>
      <w:pPr>
        <w:pageBreakBefore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签发日期：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年   月   日</w:t>
      </w:r>
    </w:p>
    <w:p>
      <w:pPr>
        <w:pageBreakBefore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tbl>
      <w:tblPr>
        <w:tblStyle w:val="9"/>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附：委托代理人身份证复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证复</w:t>
            </w:r>
            <w:r>
              <w:rPr>
                <w:rFonts w:hint="default" w:ascii="Times New Roman" w:hAnsi="Times New Roman" w:eastAsia="方正仿宋_GBK" w:cs="Times New Roman"/>
                <w:color w:val="000000" w:themeColor="text1"/>
                <w:sz w:val="32"/>
                <w:szCs w:val="32"/>
                <w14:textFill>
                  <w14:solidFill>
                    <w14:schemeClr w14:val="tx1"/>
                  </w14:solidFill>
                </w14:textFill>
              </w:rPr>
              <w:t>印件</w:t>
            </w:r>
          </w:p>
        </w:tc>
        <w:tc>
          <w:tcPr>
            <w:tcW w:w="3960"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委托代理人姓名（签字）：</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tc>
        <w:tc>
          <w:tcPr>
            <w:tcW w:w="3960"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hanging="163" w:hangingChars="51"/>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职       务：</w:t>
            </w:r>
          </w:p>
        </w:tc>
        <w:tc>
          <w:tcPr>
            <w:tcW w:w="3960"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p>
        </w:tc>
        <w:tc>
          <w:tcPr>
            <w:tcW w:w="3960"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       话：</w:t>
            </w:r>
          </w:p>
        </w:tc>
        <w:tc>
          <w:tcPr>
            <w:tcW w:w="3960" w:type="dxa"/>
            <w:tcBorders>
              <w:top w:val="nil"/>
              <w:left w:val="nil"/>
              <w:bottom w:val="nil"/>
              <w:right w:val="nil"/>
            </w:tcBorders>
          </w:tcPr>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w:t>
      </w:r>
    </w:p>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1.委托代理人出席开标会时，应提供本人身份证原件交由工作人员核验；</w:t>
      </w:r>
    </w:p>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2.在谈判响应文件中附法定代表人及委托代理人身份证扫描件；</w:t>
      </w:r>
    </w:p>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3.法人到场开标无需授权</w:t>
      </w:r>
    </w:p>
    <w:p>
      <w:pPr>
        <w:pStyle w:val="4"/>
        <w:bidi w:val="0"/>
        <w:rPr>
          <w:rFonts w:hint="default"/>
          <w:lang w:val="en-US" w:eastAsia="zh-CN"/>
        </w:rPr>
      </w:pPr>
      <w:r>
        <w:rPr>
          <w:rFonts w:hint="default"/>
          <w:lang w:val="en-US" w:eastAsia="zh-CN"/>
        </w:rPr>
        <w:t>附件5：提供营业执照（扫描件加盖公章）</w:t>
      </w: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宋体" w:cs="Times New Roman"/>
          <w:color w:val="auto"/>
          <w:sz w:val="21"/>
          <w:szCs w:val="21"/>
          <w:lang w:val="en-US" w:eastAsia="zh-CN"/>
        </w:rPr>
      </w:pPr>
    </w:p>
    <w:p>
      <w:pPr>
        <w:pStyle w:val="2"/>
        <w:rPr>
          <w:rFonts w:hint="default" w:ascii="Times New Roman" w:hAnsi="Times New Roman" w:eastAsia="宋体" w:cs="Times New Roman"/>
          <w:color w:val="auto"/>
          <w:sz w:val="21"/>
          <w:szCs w:val="21"/>
          <w:lang w:val="en-US" w:eastAsia="zh-CN"/>
        </w:rPr>
      </w:pPr>
    </w:p>
    <w:p>
      <w:pPr>
        <w:rPr>
          <w:rFonts w:hint="default" w:ascii="Times New Roman" w:hAnsi="Times New Roman" w:eastAsia="方正仿宋_GBK" w:cs="Times New Roman"/>
          <w:kern w:val="2"/>
          <w:sz w:val="32"/>
          <w:szCs w:val="32"/>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eastAsia="方正仿宋_GBK" w:cs="Times New Roman"/>
          <w:kern w:val="2"/>
          <w:sz w:val="32"/>
          <w:szCs w:val="32"/>
          <w:lang w:val="en-US" w:eastAsia="zh-CN" w:bidi="ar-SA"/>
        </w:rPr>
      </w:pPr>
    </w:p>
    <w:p>
      <w:pPr>
        <w:pStyle w:val="4"/>
        <w:bidi w:val="0"/>
        <w:rPr>
          <w:rFonts w:hint="default"/>
          <w:lang w:val="en-US" w:eastAsia="zh-CN"/>
        </w:rPr>
      </w:pPr>
      <w:r>
        <w:rPr>
          <w:rFonts w:hint="default"/>
          <w:lang w:val="en-US" w:eastAsia="zh-CN"/>
        </w:rPr>
        <w:t>附件6：</w:t>
      </w:r>
      <w:r>
        <w:rPr>
          <w:rFonts w:hint="eastAsia"/>
          <w:lang w:val="en-US" w:eastAsia="zh-CN"/>
        </w:rPr>
        <w:t>供应商开户行基本信息</w:t>
      </w:r>
      <w:r>
        <w:rPr>
          <w:rFonts w:hint="default"/>
          <w:lang w:val="en-US" w:eastAsia="zh-CN"/>
        </w:rPr>
        <w:t>（扫描件加盖公章）</w:t>
      </w:r>
    </w:p>
    <w:p>
      <w:pPr>
        <w:pStyle w:val="2"/>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 xml:space="preserve"> </w:t>
      </w: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lang w:eastAsia="zh-CN"/>
        </w:rPr>
      </w:pPr>
    </w:p>
    <w:p>
      <w:pPr>
        <w:pStyle w:val="2"/>
        <w:rPr>
          <w:rFonts w:hint="default"/>
          <w:lang w:eastAsia="zh-CN"/>
        </w:rPr>
      </w:pPr>
    </w:p>
    <w:p>
      <w:pPr>
        <w:pStyle w:val="4"/>
        <w:bidi w:val="0"/>
        <w:rPr>
          <w:rFonts w:hint="default"/>
          <w:lang w:val="en-US" w:eastAsia="zh-CN"/>
        </w:rPr>
      </w:pPr>
      <w:bookmarkStart w:id="4" w:name="_Toc2934700"/>
      <w:r>
        <w:rPr>
          <w:rFonts w:hint="default"/>
          <w:lang w:val="en-US" w:eastAsia="zh-CN"/>
        </w:rPr>
        <w:t>附件</w:t>
      </w:r>
      <w:r>
        <w:rPr>
          <w:rFonts w:hint="eastAsia"/>
          <w:lang w:val="en-US" w:eastAsia="zh-CN"/>
        </w:rPr>
        <w:t>7</w:t>
      </w:r>
      <w:r>
        <w:rPr>
          <w:rFonts w:hint="default"/>
          <w:lang w:val="en-US" w:eastAsia="zh-CN"/>
        </w:rPr>
        <w:t>：所投产品的</w:t>
      </w:r>
      <w:r>
        <w:rPr>
          <w:rFonts w:hint="eastAsia"/>
          <w:lang w:val="en-US" w:eastAsia="zh-CN"/>
        </w:rPr>
        <w:t>经营许可证、生产经销许可证、器械注册证等材料</w:t>
      </w:r>
      <w:r>
        <w:rPr>
          <w:rFonts w:hint="default"/>
          <w:lang w:val="en-US" w:eastAsia="zh-CN"/>
        </w:rPr>
        <w:t>（扫描件加盖公章）</w:t>
      </w:r>
    </w:p>
    <w:p>
      <w:pPr>
        <w:pStyle w:val="2"/>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 xml:space="preserve">备注：投标人为代理商或经销商的，须提供医疗器械经营许可证/备案，所投产品制造商的医疗器械生产许可证（制造商工商注册地在中华人民共和国境外的，不做此要求）、所投产品的医疗器械注册证及附件；投标人为制造商的，须提供医疗器械生产许可证（制造商工商注册地在中华人民共和国境外的，不做此要求）、所投产品的医疗器械注册证及附件；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注：提供的证件均在有效期范围内。 </w:t>
      </w:r>
    </w:p>
    <w:p>
      <w:pPr>
        <w:pStyle w:val="4"/>
        <w:bidi w:val="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4"/>
        <w:bidi w:val="0"/>
        <w:rPr>
          <w:rFonts w:hint="default"/>
          <w:lang w:val="en-US" w:eastAsia="zh-CN"/>
        </w:rPr>
      </w:pPr>
    </w:p>
    <w:p>
      <w:pPr>
        <w:pStyle w:val="4"/>
        <w:bidi w:val="0"/>
        <w:rPr>
          <w:rFonts w:hint="default"/>
          <w:lang w:eastAsia="zh-CN"/>
        </w:rPr>
      </w:pPr>
      <w:r>
        <w:rPr>
          <w:rFonts w:hint="default"/>
          <w:lang w:val="en-US" w:eastAsia="zh-CN"/>
        </w:rPr>
        <w:t>附件</w:t>
      </w:r>
      <w:r>
        <w:rPr>
          <w:rFonts w:hint="eastAsia"/>
          <w:lang w:val="en-US" w:eastAsia="zh-CN"/>
        </w:rPr>
        <w:t>8</w:t>
      </w:r>
      <w:r>
        <w:rPr>
          <w:rFonts w:hint="default"/>
          <w:lang w:val="en-US" w:eastAsia="zh-CN"/>
        </w:rPr>
        <w:t>：</w:t>
      </w:r>
      <w:r>
        <w:rPr>
          <w:rFonts w:hint="default"/>
          <w:lang w:eastAsia="zh-CN"/>
        </w:rPr>
        <w:t>分项报价表</w:t>
      </w:r>
      <w:bookmarkEnd w:id="4"/>
    </w:p>
    <w:p>
      <w:pPr>
        <w:pStyle w:val="2"/>
        <w:rPr>
          <w:rFonts w:hint="default" w:ascii="Times New Roman" w:hAnsi="Times New Roman" w:eastAsia="宋体" w:cs="Times New Roman"/>
          <w:color w:val="auto"/>
          <w:lang w:eastAsia="zh-CN"/>
        </w:rPr>
      </w:pPr>
    </w:p>
    <w:p>
      <w:pPr>
        <w:pStyle w:val="2"/>
        <w:spacing w:before="37" w:after="57"/>
        <w:ind w:right="274"/>
        <w:jc w:val="right"/>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单位：人民币元</w:t>
      </w:r>
    </w:p>
    <w:tbl>
      <w:tblPr>
        <w:tblStyle w:val="17"/>
        <w:tblW w:w="8790"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60"/>
        <w:gridCol w:w="994"/>
        <w:gridCol w:w="1133"/>
        <w:gridCol w:w="1419"/>
        <w:gridCol w:w="1699"/>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708" w:type="dxa"/>
            <w:vAlign w:val="center"/>
          </w:tcPr>
          <w:p>
            <w:pPr>
              <w:pStyle w:val="16"/>
              <w:spacing w:line="332" w:lineRule="exact"/>
              <w:ind w:left="115" w:right="108"/>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1560" w:type="dxa"/>
            <w:tcBorders>
              <w:right w:val="single" w:color="000000" w:sz="6" w:space="0"/>
            </w:tcBorders>
            <w:vAlign w:val="center"/>
          </w:tcPr>
          <w:p>
            <w:pPr>
              <w:pStyle w:val="16"/>
              <w:spacing w:line="332" w:lineRule="exact"/>
              <w:ind w:left="339" w:right="328"/>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货物</w:t>
            </w:r>
            <w:r>
              <w:rPr>
                <w:rFonts w:hint="default" w:ascii="Times New Roman" w:hAnsi="Times New Roman" w:eastAsia="宋体" w:cs="Times New Roman"/>
                <w:color w:val="auto"/>
                <w:sz w:val="21"/>
                <w:szCs w:val="21"/>
              </w:rPr>
              <w:t>名称</w:t>
            </w:r>
          </w:p>
        </w:tc>
        <w:tc>
          <w:tcPr>
            <w:tcW w:w="994" w:type="dxa"/>
            <w:tcBorders>
              <w:left w:val="single" w:color="000000" w:sz="6" w:space="0"/>
            </w:tcBorders>
            <w:vAlign w:val="center"/>
          </w:tcPr>
          <w:p>
            <w:pPr>
              <w:pStyle w:val="16"/>
              <w:spacing w:line="332" w:lineRule="exact"/>
              <w:ind w:left="283"/>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单位</w:t>
            </w:r>
          </w:p>
        </w:tc>
        <w:tc>
          <w:tcPr>
            <w:tcW w:w="1133" w:type="dxa"/>
            <w:vAlign w:val="center"/>
          </w:tcPr>
          <w:p>
            <w:pPr>
              <w:pStyle w:val="16"/>
              <w:spacing w:line="332" w:lineRule="exact"/>
              <w:ind w:left="355"/>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数量</w:t>
            </w:r>
          </w:p>
        </w:tc>
        <w:tc>
          <w:tcPr>
            <w:tcW w:w="1419" w:type="dxa"/>
            <w:vAlign w:val="center"/>
          </w:tcPr>
          <w:p>
            <w:pPr>
              <w:pStyle w:val="16"/>
              <w:spacing w:line="332" w:lineRule="exact"/>
              <w:ind w:left="179"/>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单价（元）</w:t>
            </w:r>
          </w:p>
        </w:tc>
        <w:tc>
          <w:tcPr>
            <w:tcW w:w="1699" w:type="dxa"/>
            <w:vAlign w:val="center"/>
          </w:tcPr>
          <w:p>
            <w:pPr>
              <w:pStyle w:val="16"/>
              <w:spacing w:line="332" w:lineRule="exact"/>
              <w:ind w:left="323"/>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总价（元）</w:t>
            </w:r>
          </w:p>
        </w:tc>
        <w:tc>
          <w:tcPr>
            <w:tcW w:w="1277" w:type="dxa"/>
            <w:vAlign w:val="center"/>
          </w:tcPr>
          <w:p>
            <w:pPr>
              <w:pStyle w:val="16"/>
              <w:spacing w:line="332" w:lineRule="exact"/>
              <w:ind w:left="427"/>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708" w:type="dxa"/>
            <w:vAlign w:val="center"/>
          </w:tcPr>
          <w:p>
            <w:pPr>
              <w:pStyle w:val="16"/>
              <w:spacing w:before="75"/>
              <w:ind w:left="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560" w:type="dxa"/>
            <w:tcBorders>
              <w:righ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994" w:type="dxa"/>
            <w:tcBorders>
              <w:lef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1133" w:type="dxa"/>
            <w:vAlign w:val="center"/>
          </w:tcPr>
          <w:p>
            <w:pPr>
              <w:pStyle w:val="16"/>
              <w:jc w:val="center"/>
              <w:rPr>
                <w:rFonts w:hint="default" w:ascii="Times New Roman" w:hAnsi="Times New Roman" w:eastAsia="宋体" w:cs="Times New Roman"/>
                <w:color w:val="auto"/>
                <w:sz w:val="21"/>
                <w:szCs w:val="21"/>
              </w:rPr>
            </w:pPr>
          </w:p>
        </w:tc>
        <w:tc>
          <w:tcPr>
            <w:tcW w:w="1419" w:type="dxa"/>
            <w:vAlign w:val="center"/>
          </w:tcPr>
          <w:p>
            <w:pPr>
              <w:pStyle w:val="16"/>
              <w:jc w:val="center"/>
              <w:rPr>
                <w:rFonts w:hint="default" w:ascii="Times New Roman" w:hAnsi="Times New Roman" w:eastAsia="宋体" w:cs="Times New Roman"/>
                <w:color w:val="auto"/>
                <w:sz w:val="21"/>
                <w:szCs w:val="21"/>
              </w:rPr>
            </w:pPr>
          </w:p>
        </w:tc>
        <w:tc>
          <w:tcPr>
            <w:tcW w:w="1699" w:type="dxa"/>
            <w:vAlign w:val="center"/>
          </w:tcPr>
          <w:p>
            <w:pPr>
              <w:pStyle w:val="16"/>
              <w:jc w:val="center"/>
              <w:rPr>
                <w:rFonts w:hint="default" w:ascii="Times New Roman" w:hAnsi="Times New Roman" w:eastAsia="宋体" w:cs="Times New Roman"/>
                <w:color w:val="auto"/>
                <w:sz w:val="21"/>
                <w:szCs w:val="21"/>
              </w:rPr>
            </w:pPr>
          </w:p>
        </w:tc>
        <w:tc>
          <w:tcPr>
            <w:tcW w:w="1277" w:type="dxa"/>
            <w:vAlign w:val="center"/>
          </w:tcPr>
          <w:p>
            <w:pPr>
              <w:pStyle w:val="16"/>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708" w:type="dxa"/>
            <w:vAlign w:val="center"/>
          </w:tcPr>
          <w:p>
            <w:pPr>
              <w:pStyle w:val="16"/>
              <w:spacing w:before="75"/>
              <w:ind w:left="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560" w:type="dxa"/>
            <w:tcBorders>
              <w:righ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994" w:type="dxa"/>
            <w:tcBorders>
              <w:lef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1133" w:type="dxa"/>
            <w:vAlign w:val="center"/>
          </w:tcPr>
          <w:p>
            <w:pPr>
              <w:pStyle w:val="16"/>
              <w:jc w:val="center"/>
              <w:rPr>
                <w:rFonts w:hint="default" w:ascii="Times New Roman" w:hAnsi="Times New Roman" w:eastAsia="宋体" w:cs="Times New Roman"/>
                <w:color w:val="auto"/>
                <w:sz w:val="21"/>
                <w:szCs w:val="21"/>
              </w:rPr>
            </w:pPr>
          </w:p>
        </w:tc>
        <w:tc>
          <w:tcPr>
            <w:tcW w:w="1419" w:type="dxa"/>
            <w:vAlign w:val="center"/>
          </w:tcPr>
          <w:p>
            <w:pPr>
              <w:pStyle w:val="16"/>
              <w:jc w:val="center"/>
              <w:rPr>
                <w:rFonts w:hint="default" w:ascii="Times New Roman" w:hAnsi="Times New Roman" w:eastAsia="宋体" w:cs="Times New Roman"/>
                <w:color w:val="auto"/>
                <w:sz w:val="21"/>
                <w:szCs w:val="21"/>
              </w:rPr>
            </w:pPr>
          </w:p>
        </w:tc>
        <w:tc>
          <w:tcPr>
            <w:tcW w:w="1699" w:type="dxa"/>
            <w:vAlign w:val="center"/>
          </w:tcPr>
          <w:p>
            <w:pPr>
              <w:pStyle w:val="16"/>
              <w:jc w:val="center"/>
              <w:rPr>
                <w:rFonts w:hint="default" w:ascii="Times New Roman" w:hAnsi="Times New Roman" w:eastAsia="宋体" w:cs="Times New Roman"/>
                <w:color w:val="auto"/>
                <w:sz w:val="21"/>
                <w:szCs w:val="21"/>
              </w:rPr>
            </w:pPr>
          </w:p>
        </w:tc>
        <w:tc>
          <w:tcPr>
            <w:tcW w:w="1277" w:type="dxa"/>
            <w:vAlign w:val="center"/>
          </w:tcPr>
          <w:p>
            <w:pPr>
              <w:pStyle w:val="16"/>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708" w:type="dxa"/>
            <w:vAlign w:val="center"/>
          </w:tcPr>
          <w:p>
            <w:pPr>
              <w:pStyle w:val="16"/>
              <w:spacing w:before="75"/>
              <w:ind w:left="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560" w:type="dxa"/>
            <w:tcBorders>
              <w:righ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994" w:type="dxa"/>
            <w:tcBorders>
              <w:lef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1133" w:type="dxa"/>
            <w:vAlign w:val="center"/>
          </w:tcPr>
          <w:p>
            <w:pPr>
              <w:pStyle w:val="16"/>
              <w:jc w:val="center"/>
              <w:rPr>
                <w:rFonts w:hint="default" w:ascii="Times New Roman" w:hAnsi="Times New Roman" w:eastAsia="宋体" w:cs="Times New Roman"/>
                <w:color w:val="auto"/>
                <w:sz w:val="21"/>
                <w:szCs w:val="21"/>
              </w:rPr>
            </w:pPr>
          </w:p>
        </w:tc>
        <w:tc>
          <w:tcPr>
            <w:tcW w:w="1419" w:type="dxa"/>
            <w:vAlign w:val="center"/>
          </w:tcPr>
          <w:p>
            <w:pPr>
              <w:pStyle w:val="16"/>
              <w:jc w:val="center"/>
              <w:rPr>
                <w:rFonts w:hint="default" w:ascii="Times New Roman" w:hAnsi="Times New Roman" w:eastAsia="宋体" w:cs="Times New Roman"/>
                <w:color w:val="auto"/>
                <w:sz w:val="21"/>
                <w:szCs w:val="21"/>
              </w:rPr>
            </w:pPr>
          </w:p>
        </w:tc>
        <w:tc>
          <w:tcPr>
            <w:tcW w:w="1699" w:type="dxa"/>
            <w:vAlign w:val="center"/>
          </w:tcPr>
          <w:p>
            <w:pPr>
              <w:pStyle w:val="16"/>
              <w:jc w:val="center"/>
              <w:rPr>
                <w:rFonts w:hint="default" w:ascii="Times New Roman" w:hAnsi="Times New Roman" w:eastAsia="宋体" w:cs="Times New Roman"/>
                <w:color w:val="auto"/>
                <w:sz w:val="21"/>
                <w:szCs w:val="21"/>
              </w:rPr>
            </w:pPr>
          </w:p>
        </w:tc>
        <w:tc>
          <w:tcPr>
            <w:tcW w:w="1277" w:type="dxa"/>
            <w:vAlign w:val="center"/>
          </w:tcPr>
          <w:p>
            <w:pPr>
              <w:pStyle w:val="16"/>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708" w:type="dxa"/>
            <w:vAlign w:val="center"/>
          </w:tcPr>
          <w:p>
            <w:pPr>
              <w:pStyle w:val="16"/>
              <w:spacing w:before="75"/>
              <w:ind w:left="7"/>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4</w:t>
            </w:r>
          </w:p>
        </w:tc>
        <w:tc>
          <w:tcPr>
            <w:tcW w:w="1560" w:type="dxa"/>
            <w:tcBorders>
              <w:righ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994" w:type="dxa"/>
            <w:tcBorders>
              <w:lef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1133" w:type="dxa"/>
            <w:vAlign w:val="center"/>
          </w:tcPr>
          <w:p>
            <w:pPr>
              <w:pStyle w:val="16"/>
              <w:jc w:val="center"/>
              <w:rPr>
                <w:rFonts w:hint="default" w:ascii="Times New Roman" w:hAnsi="Times New Roman" w:eastAsia="宋体" w:cs="Times New Roman"/>
                <w:color w:val="auto"/>
                <w:sz w:val="21"/>
                <w:szCs w:val="21"/>
              </w:rPr>
            </w:pPr>
          </w:p>
        </w:tc>
        <w:tc>
          <w:tcPr>
            <w:tcW w:w="1419" w:type="dxa"/>
            <w:vAlign w:val="center"/>
          </w:tcPr>
          <w:p>
            <w:pPr>
              <w:pStyle w:val="16"/>
              <w:jc w:val="center"/>
              <w:rPr>
                <w:rFonts w:hint="default" w:ascii="Times New Roman" w:hAnsi="Times New Roman" w:eastAsia="宋体" w:cs="Times New Roman"/>
                <w:color w:val="auto"/>
                <w:sz w:val="21"/>
                <w:szCs w:val="21"/>
              </w:rPr>
            </w:pPr>
          </w:p>
        </w:tc>
        <w:tc>
          <w:tcPr>
            <w:tcW w:w="1699" w:type="dxa"/>
            <w:vAlign w:val="center"/>
          </w:tcPr>
          <w:p>
            <w:pPr>
              <w:pStyle w:val="16"/>
              <w:jc w:val="center"/>
              <w:rPr>
                <w:rFonts w:hint="default" w:ascii="Times New Roman" w:hAnsi="Times New Roman" w:eastAsia="宋体" w:cs="Times New Roman"/>
                <w:color w:val="auto"/>
                <w:sz w:val="21"/>
                <w:szCs w:val="21"/>
              </w:rPr>
            </w:pPr>
          </w:p>
        </w:tc>
        <w:tc>
          <w:tcPr>
            <w:tcW w:w="1277" w:type="dxa"/>
            <w:vAlign w:val="center"/>
          </w:tcPr>
          <w:p>
            <w:pPr>
              <w:pStyle w:val="16"/>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708" w:type="dxa"/>
            <w:vAlign w:val="center"/>
          </w:tcPr>
          <w:p>
            <w:pPr>
              <w:pStyle w:val="16"/>
              <w:spacing w:before="75"/>
              <w:ind w:left="120" w:right="108"/>
              <w:jc w:val="center"/>
              <w:rPr>
                <w:rFonts w:hint="default" w:ascii="Times New Roman" w:hAnsi="Times New Roman" w:eastAsia="宋体" w:cs="Times New Roman"/>
                <w:i/>
                <w:color w:val="auto"/>
                <w:sz w:val="21"/>
                <w:szCs w:val="21"/>
                <w:lang w:eastAsia="zh-CN"/>
              </w:rPr>
            </w:pPr>
            <w:r>
              <w:rPr>
                <w:rFonts w:hint="default" w:ascii="Times New Roman" w:hAnsi="Times New Roman" w:eastAsia="宋体" w:cs="Times New Roman"/>
                <w:i/>
                <w:color w:val="auto"/>
                <w:sz w:val="21"/>
                <w:szCs w:val="21"/>
                <w:lang w:eastAsia="zh-CN"/>
              </w:rPr>
              <w:t>……</w:t>
            </w:r>
          </w:p>
        </w:tc>
        <w:tc>
          <w:tcPr>
            <w:tcW w:w="1560" w:type="dxa"/>
            <w:tcBorders>
              <w:right w:val="single" w:color="000000" w:sz="6" w:space="0"/>
            </w:tcBorders>
            <w:vAlign w:val="center"/>
          </w:tcPr>
          <w:p>
            <w:pPr>
              <w:pStyle w:val="16"/>
              <w:spacing w:before="75"/>
              <w:ind w:left="339" w:right="328"/>
              <w:jc w:val="center"/>
              <w:rPr>
                <w:rFonts w:hint="default" w:ascii="Times New Roman" w:hAnsi="Times New Roman" w:eastAsia="宋体" w:cs="Times New Roman"/>
                <w:i/>
                <w:color w:val="auto"/>
                <w:sz w:val="21"/>
                <w:szCs w:val="21"/>
              </w:rPr>
            </w:pPr>
          </w:p>
        </w:tc>
        <w:tc>
          <w:tcPr>
            <w:tcW w:w="994" w:type="dxa"/>
            <w:tcBorders>
              <w:left w:val="single" w:color="000000" w:sz="6" w:space="0"/>
            </w:tcBorders>
            <w:vAlign w:val="center"/>
          </w:tcPr>
          <w:p>
            <w:pPr>
              <w:pStyle w:val="16"/>
              <w:jc w:val="center"/>
              <w:rPr>
                <w:rFonts w:hint="default" w:ascii="Times New Roman" w:hAnsi="Times New Roman" w:eastAsia="宋体" w:cs="Times New Roman"/>
                <w:color w:val="auto"/>
                <w:sz w:val="21"/>
                <w:szCs w:val="21"/>
              </w:rPr>
            </w:pPr>
          </w:p>
        </w:tc>
        <w:tc>
          <w:tcPr>
            <w:tcW w:w="1133" w:type="dxa"/>
            <w:vAlign w:val="center"/>
          </w:tcPr>
          <w:p>
            <w:pPr>
              <w:pStyle w:val="16"/>
              <w:jc w:val="center"/>
              <w:rPr>
                <w:rFonts w:hint="default" w:ascii="Times New Roman" w:hAnsi="Times New Roman" w:eastAsia="宋体" w:cs="Times New Roman"/>
                <w:color w:val="auto"/>
                <w:sz w:val="21"/>
                <w:szCs w:val="21"/>
              </w:rPr>
            </w:pPr>
          </w:p>
        </w:tc>
        <w:tc>
          <w:tcPr>
            <w:tcW w:w="1419" w:type="dxa"/>
            <w:vAlign w:val="center"/>
          </w:tcPr>
          <w:p>
            <w:pPr>
              <w:pStyle w:val="16"/>
              <w:jc w:val="center"/>
              <w:rPr>
                <w:rFonts w:hint="default" w:ascii="Times New Roman" w:hAnsi="Times New Roman" w:eastAsia="宋体" w:cs="Times New Roman"/>
                <w:color w:val="auto"/>
                <w:sz w:val="21"/>
                <w:szCs w:val="21"/>
              </w:rPr>
            </w:pPr>
          </w:p>
        </w:tc>
        <w:tc>
          <w:tcPr>
            <w:tcW w:w="1699" w:type="dxa"/>
            <w:vAlign w:val="center"/>
          </w:tcPr>
          <w:p>
            <w:pPr>
              <w:pStyle w:val="16"/>
              <w:jc w:val="center"/>
              <w:rPr>
                <w:rFonts w:hint="default" w:ascii="Times New Roman" w:hAnsi="Times New Roman" w:eastAsia="宋体" w:cs="Times New Roman"/>
                <w:color w:val="auto"/>
                <w:sz w:val="21"/>
                <w:szCs w:val="21"/>
              </w:rPr>
            </w:pPr>
          </w:p>
        </w:tc>
        <w:tc>
          <w:tcPr>
            <w:tcW w:w="1277" w:type="dxa"/>
            <w:vAlign w:val="center"/>
          </w:tcPr>
          <w:p>
            <w:pPr>
              <w:pStyle w:val="16"/>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5814" w:type="dxa"/>
            <w:gridSpan w:val="5"/>
            <w:vAlign w:val="center"/>
          </w:tcPr>
          <w:p>
            <w:pPr>
              <w:pStyle w:val="16"/>
              <w:spacing w:line="329" w:lineRule="exact"/>
              <w:ind w:left="2466" w:right="2457"/>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合计报价</w:t>
            </w:r>
            <w:r>
              <w:rPr>
                <w:rFonts w:hint="default" w:ascii="Times New Roman" w:hAnsi="Times New Roman" w:eastAsia="宋体" w:cs="Times New Roman"/>
                <w:color w:val="auto"/>
                <w:sz w:val="21"/>
                <w:szCs w:val="21"/>
                <w:lang w:eastAsia="zh-CN"/>
              </w:rPr>
              <w:t>（元）</w:t>
            </w:r>
          </w:p>
        </w:tc>
        <w:tc>
          <w:tcPr>
            <w:tcW w:w="1699" w:type="dxa"/>
            <w:vAlign w:val="center"/>
          </w:tcPr>
          <w:p>
            <w:pPr>
              <w:pStyle w:val="16"/>
              <w:jc w:val="center"/>
              <w:rPr>
                <w:rFonts w:hint="default" w:ascii="Times New Roman" w:hAnsi="Times New Roman" w:eastAsia="宋体" w:cs="Times New Roman"/>
                <w:color w:val="auto"/>
                <w:sz w:val="21"/>
                <w:szCs w:val="21"/>
              </w:rPr>
            </w:pPr>
          </w:p>
        </w:tc>
        <w:tc>
          <w:tcPr>
            <w:tcW w:w="1277" w:type="dxa"/>
            <w:vAlign w:val="center"/>
          </w:tcPr>
          <w:p>
            <w:pPr>
              <w:pStyle w:val="16"/>
              <w:jc w:val="center"/>
              <w:rPr>
                <w:rFonts w:hint="default" w:ascii="Times New Roman" w:hAnsi="Times New Roman" w:eastAsia="宋体" w:cs="Times New Roman"/>
                <w:color w:val="auto"/>
                <w:sz w:val="21"/>
                <w:szCs w:val="21"/>
              </w:rPr>
            </w:pPr>
          </w:p>
        </w:tc>
      </w:tr>
    </w:tbl>
    <w:p>
      <w:pPr>
        <w:pStyle w:val="12"/>
        <w:spacing w:line="457" w:lineRule="exact"/>
        <w:ind w:left="0" w:right="-71" w:firstLine="0"/>
        <w:jc w:val="center"/>
        <w:outlineLvl w:val="9"/>
        <w:rPr>
          <w:rFonts w:hint="default" w:ascii="Times New Roman" w:hAnsi="Times New Roman" w:eastAsia="宋体" w:cs="Times New Roman"/>
          <w:color w:val="auto"/>
          <w:lang w:eastAsia="zh-CN"/>
        </w:rPr>
      </w:pPr>
    </w:p>
    <w:p>
      <w:pPr>
        <w:widowControl/>
        <w:autoSpaceDE/>
        <w:autoSpaceDN/>
        <w:spacing w:line="360" w:lineRule="auto"/>
        <w:ind w:firstLine="1680" w:firstLineChars="80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投标人名称：</w:t>
      </w:r>
      <w:r>
        <w:rPr>
          <w:rFonts w:hint="default" w:ascii="Times New Roman" w:hAnsi="Times New Roman" w:eastAsia="宋体" w:cs="Times New Roman"/>
          <w:color w:val="auto"/>
          <w:sz w:val="21"/>
          <w:szCs w:val="21"/>
          <w:u w:val="single"/>
          <w:lang w:eastAsia="zh-CN"/>
        </w:rPr>
        <w:t xml:space="preserve">                                 </w:t>
      </w:r>
      <w:r>
        <w:rPr>
          <w:rFonts w:hint="default" w:ascii="Times New Roman" w:hAnsi="Times New Roman" w:eastAsia="宋体" w:cs="Times New Roman"/>
          <w:color w:val="auto"/>
          <w:sz w:val="21"/>
          <w:szCs w:val="21"/>
          <w:lang w:eastAsia="zh-CN"/>
        </w:rPr>
        <w:t>（电子签章）</w:t>
      </w:r>
    </w:p>
    <w:p>
      <w:pPr>
        <w:pStyle w:val="12"/>
        <w:spacing w:line="457" w:lineRule="exact"/>
        <w:ind w:left="0" w:right="-71" w:firstLine="0"/>
        <w:jc w:val="center"/>
        <w:outlineLvl w:val="9"/>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eastAsia="zh-CN"/>
        </w:rPr>
        <w:t>法定代表人或其委托代理人：</w:t>
      </w:r>
      <w:r>
        <w:rPr>
          <w:rFonts w:hint="default" w:ascii="Times New Roman" w:hAnsi="Times New Roman" w:eastAsia="宋体" w:cs="Times New Roman"/>
          <w:b w:val="0"/>
          <w:color w:val="auto"/>
          <w:sz w:val="21"/>
          <w:szCs w:val="21"/>
          <w:u w:val="single"/>
          <w:lang w:eastAsia="zh-CN"/>
        </w:rPr>
        <w:t xml:space="preserve">                       </w:t>
      </w:r>
      <w:r>
        <w:rPr>
          <w:rFonts w:hint="default" w:ascii="Times New Roman" w:hAnsi="Times New Roman" w:eastAsia="宋体" w:cs="Times New Roman"/>
          <w:b w:val="0"/>
          <w:color w:val="auto"/>
          <w:sz w:val="21"/>
          <w:szCs w:val="21"/>
          <w:lang w:eastAsia="zh-CN"/>
        </w:rPr>
        <w:t>（电子签章）</w:t>
      </w:r>
    </w:p>
    <w:p>
      <w:pPr>
        <w:pStyle w:val="12"/>
        <w:spacing w:line="457" w:lineRule="exact"/>
        <w:ind w:left="0" w:right="-71" w:firstLine="0"/>
        <w:jc w:val="center"/>
        <w:outlineLvl w:val="9"/>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u w:val="single"/>
          <w:lang w:eastAsia="zh-CN"/>
        </w:rPr>
        <w:t xml:space="preserve">         </w:t>
      </w:r>
      <w:r>
        <w:rPr>
          <w:rFonts w:hint="default" w:ascii="Times New Roman" w:hAnsi="Times New Roman" w:eastAsia="宋体" w:cs="Times New Roman"/>
          <w:b w:val="0"/>
          <w:color w:val="auto"/>
          <w:sz w:val="21"/>
          <w:szCs w:val="21"/>
          <w:lang w:eastAsia="zh-CN"/>
        </w:rPr>
        <w:t>年</w:t>
      </w:r>
      <w:r>
        <w:rPr>
          <w:rFonts w:hint="default" w:ascii="Times New Roman" w:hAnsi="Times New Roman" w:eastAsia="宋体" w:cs="Times New Roman"/>
          <w:b w:val="0"/>
          <w:color w:val="auto"/>
          <w:sz w:val="21"/>
          <w:szCs w:val="21"/>
          <w:u w:val="single"/>
          <w:lang w:eastAsia="zh-CN"/>
        </w:rPr>
        <w:t xml:space="preserve">       </w:t>
      </w:r>
      <w:r>
        <w:rPr>
          <w:rFonts w:hint="default" w:ascii="Times New Roman" w:hAnsi="Times New Roman" w:eastAsia="宋体" w:cs="Times New Roman"/>
          <w:b w:val="0"/>
          <w:color w:val="auto"/>
          <w:sz w:val="21"/>
          <w:szCs w:val="21"/>
          <w:lang w:eastAsia="zh-CN"/>
        </w:rPr>
        <w:t>月</w:t>
      </w:r>
      <w:r>
        <w:rPr>
          <w:rFonts w:hint="default" w:ascii="Times New Roman" w:hAnsi="Times New Roman" w:eastAsia="宋体" w:cs="Times New Roman"/>
          <w:b w:val="0"/>
          <w:color w:val="auto"/>
          <w:sz w:val="21"/>
          <w:szCs w:val="21"/>
          <w:u w:val="single"/>
          <w:lang w:eastAsia="zh-CN"/>
        </w:rPr>
        <w:t xml:space="preserve">       </w:t>
      </w:r>
      <w:r>
        <w:rPr>
          <w:rFonts w:hint="default" w:ascii="Times New Roman" w:hAnsi="Times New Roman" w:eastAsia="宋体" w:cs="Times New Roman"/>
          <w:b w:val="0"/>
          <w:color w:val="auto"/>
          <w:sz w:val="21"/>
          <w:szCs w:val="21"/>
          <w:lang w:eastAsia="zh-CN"/>
        </w:rPr>
        <w:t>日</w:t>
      </w:r>
    </w:p>
    <w:p>
      <w:pPr>
        <w:pStyle w:val="2"/>
        <w:rPr>
          <w:rFonts w:hint="default" w:ascii="Times New Roman" w:hAnsi="Times New Roman" w:cs="Times New Roman"/>
          <w:lang w:eastAsia="zh-CN"/>
        </w:rPr>
      </w:pPr>
    </w:p>
    <w:p>
      <w:pPr>
        <w:pStyle w:val="2"/>
        <w:pageBreakBefore w:val="0"/>
        <w:kinsoku/>
        <w:wordWrap/>
        <w:overflowPunct/>
        <w:topLinePunct w:val="0"/>
        <w:autoSpaceDE/>
        <w:autoSpaceDN/>
        <w:bidi w:val="0"/>
        <w:adjustRightInd/>
        <w:snapToGrid/>
        <w:spacing w:after="0" w:line="460" w:lineRule="exact"/>
        <w:ind w:leftChars="0" w:right="0" w:rightChars="0"/>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lang w:eastAsia="zh-CN"/>
        </w:rPr>
      </w:pPr>
      <w:bookmarkStart w:id="5" w:name="_Toc533420659"/>
      <w:r>
        <w:rPr>
          <w:rFonts w:hint="default"/>
          <w:lang w:val="en-US" w:eastAsia="zh-CN"/>
        </w:rPr>
        <w:t>附件</w:t>
      </w:r>
      <w:r>
        <w:rPr>
          <w:rFonts w:hint="eastAsia"/>
          <w:lang w:val="en-US" w:eastAsia="zh-CN"/>
        </w:rPr>
        <w:t>9</w:t>
      </w:r>
      <w:r>
        <w:rPr>
          <w:rFonts w:hint="default"/>
          <w:lang w:val="en-US" w:eastAsia="zh-CN"/>
        </w:rPr>
        <w:t>：</w:t>
      </w:r>
      <w:bookmarkEnd w:id="5"/>
      <w:r>
        <w:rPr>
          <w:rFonts w:hint="default"/>
          <w:lang w:val="en-US" w:eastAsia="zh-CN"/>
        </w:rPr>
        <w:t>产品</w:t>
      </w:r>
      <w:r>
        <w:rPr>
          <w:rFonts w:hint="default"/>
          <w:lang w:eastAsia="zh-CN"/>
        </w:rPr>
        <w:t>质量承诺及保证措施</w:t>
      </w:r>
    </w:p>
    <w:p>
      <w:pPr>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（格式内容自拟）</w:t>
      </w: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4"/>
        <w:bidi w:val="0"/>
        <w:rPr>
          <w:rFonts w:hint="default"/>
          <w:lang w:val="en-US" w:eastAsia="zh-CN"/>
        </w:rPr>
      </w:pPr>
      <w:r>
        <w:rPr>
          <w:rFonts w:hint="default"/>
          <w:lang w:val="en-US" w:eastAsia="zh-CN"/>
        </w:rPr>
        <w:t>附件</w:t>
      </w:r>
      <w:r>
        <w:rPr>
          <w:rFonts w:hint="eastAsia"/>
          <w:lang w:val="en-US" w:eastAsia="zh-CN"/>
        </w:rPr>
        <w:t>10</w:t>
      </w:r>
      <w:r>
        <w:rPr>
          <w:rFonts w:hint="default"/>
          <w:lang w:val="en-US" w:eastAsia="zh-CN"/>
        </w:rPr>
        <w:t>：</w:t>
      </w:r>
      <w:r>
        <w:rPr>
          <w:rFonts w:hint="eastAsia"/>
          <w:lang w:val="en-US" w:eastAsia="zh-CN"/>
        </w:rPr>
        <w:t>设备</w:t>
      </w:r>
      <w:r>
        <w:rPr>
          <w:rFonts w:hint="default"/>
          <w:lang w:val="en-US" w:eastAsia="zh-CN"/>
        </w:rPr>
        <w:t>供货及人员培训方案</w:t>
      </w:r>
    </w:p>
    <w:p>
      <w:pPr>
        <w:bidi w:val="0"/>
        <w:jc w:val="center"/>
        <w:rPr>
          <w:rFonts w:hint="default" w:ascii="Times New Roman" w:hAnsi="Times New Roman" w:eastAsia="宋体" w:cs="Times New Roman"/>
          <w:color w:val="auto"/>
          <w:lang w:eastAsia="zh-CN"/>
        </w:rPr>
      </w:pPr>
    </w:p>
    <w:p>
      <w:pPr>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（格式内容自拟）</w:t>
      </w: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eastAsiaTheme="minorEastAsia"/>
          <w:b/>
          <w:bCs/>
          <w:kern w:val="2"/>
          <w:sz w:val="32"/>
          <w:szCs w:val="32"/>
          <w:lang w:val="en-US" w:eastAsia="zh-CN" w:bidi="ar-SA"/>
        </w:rPr>
      </w:pPr>
    </w:p>
    <w:p>
      <w:pPr>
        <w:rPr>
          <w:rFonts w:hint="default" w:ascii="Times New Roman" w:hAnsi="Times New Roman" w:cs="Times New Roman" w:eastAsiaTheme="minorEastAsia"/>
          <w:b/>
          <w:bCs/>
          <w:kern w:val="2"/>
          <w:sz w:val="32"/>
          <w:szCs w:val="32"/>
          <w:lang w:val="en-US" w:eastAsia="zh-CN" w:bidi="ar-SA"/>
        </w:rPr>
      </w:pPr>
    </w:p>
    <w:p>
      <w:pPr>
        <w:pStyle w:val="2"/>
        <w:rPr>
          <w:rFonts w:hint="default" w:ascii="Times New Roman" w:hAnsi="Times New Roman" w:cs="Times New Roman"/>
          <w:lang w:val="en-US" w:eastAsia="zh-CN"/>
        </w:rPr>
      </w:pPr>
    </w:p>
    <w:p>
      <w:pPr>
        <w:pStyle w:val="4"/>
        <w:bidi w:val="0"/>
        <w:rPr>
          <w:rFonts w:hint="default"/>
          <w:lang w:val="en-US" w:eastAsia="zh-CN"/>
        </w:rPr>
      </w:pPr>
      <w:r>
        <w:rPr>
          <w:rFonts w:hint="default"/>
          <w:lang w:val="en-US" w:eastAsia="zh-CN"/>
        </w:rPr>
        <w:t>附件1</w:t>
      </w:r>
      <w:r>
        <w:rPr>
          <w:rFonts w:hint="eastAsia"/>
          <w:lang w:val="en-US" w:eastAsia="zh-CN"/>
        </w:rPr>
        <w:t>1</w:t>
      </w:r>
      <w:r>
        <w:rPr>
          <w:rFonts w:hint="default"/>
          <w:lang w:val="en-US" w:eastAsia="zh-CN"/>
        </w:rPr>
        <w:t>：无不良记录承诺书</w:t>
      </w:r>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sz w:val="32"/>
          <w:szCs w:val="32"/>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无</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val="0"/>
          <w:bCs/>
          <w:color w:val="000000" w:themeColor="text1"/>
          <w:sz w:val="32"/>
          <w:szCs w:val="32"/>
          <w14:textFill>
            <w14:solidFill>
              <w14:schemeClr w14:val="tx1"/>
            </w14:solidFill>
          </w14:textFill>
        </w:rPr>
        <w:t>记录承诺书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致：大理州第二人民医院</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我公司自愿参加</w:t>
      </w:r>
      <w:r>
        <w:rPr>
          <w:rFonts w:hint="default" w:ascii="Times New Roman" w:hAnsi="Times New Roman" w:eastAsia="方正仿宋_GBK" w:cs="Times New Roman"/>
          <w:bCs/>
          <w:kern w:val="2"/>
          <w:sz w:val="32"/>
          <w:szCs w:val="32"/>
          <w:u w:val="single"/>
          <w:lang w:val="en-US" w:eastAsia="zh-CN" w:bidi="ar-SA"/>
        </w:rPr>
        <w:t>大理州第二人民医院呼吸机紧急采购项目（编号：</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DLZEYZCB-2022-09（紧急）</w:t>
      </w:r>
      <w:r>
        <w:rPr>
          <w:rFonts w:hint="default" w:ascii="Times New Roman" w:hAnsi="Times New Roman" w:eastAsia="方正仿宋_GBK" w:cs="Times New Roman"/>
          <w:bCs/>
          <w:kern w:val="2"/>
          <w:sz w:val="32"/>
          <w:szCs w:val="32"/>
          <w:u w:val="single"/>
          <w:lang w:val="en-US" w:eastAsia="zh-CN" w:bidi="ar-SA"/>
        </w:rPr>
        <w:t>）</w:t>
      </w:r>
      <w:r>
        <w:rPr>
          <w:rFonts w:hint="default" w:ascii="Times New Roman" w:hAnsi="Times New Roman" w:eastAsia="方正仿宋_GBK" w:cs="Times New Roman"/>
          <w:bCs/>
          <w:kern w:val="2"/>
          <w:sz w:val="32"/>
          <w:szCs w:val="32"/>
          <w:lang w:val="en-US" w:eastAsia="zh-CN" w:bidi="ar-SA"/>
        </w:rPr>
        <w:t>的现场谈判活动，我公司承诺，</w:t>
      </w:r>
      <w:r>
        <w:rPr>
          <w:rFonts w:hint="eastAsia" w:ascii="Times New Roman" w:hAnsi="Times New Roman" w:eastAsia="方正仿宋_GBK" w:cs="Times New Roman"/>
          <w:bCs/>
          <w:kern w:val="2"/>
          <w:sz w:val="32"/>
          <w:szCs w:val="32"/>
          <w:lang w:val="en-US" w:eastAsia="zh-CN" w:bidi="ar-SA"/>
        </w:rPr>
        <w:t>我公司未被列入“信用中国”网站（www.creditchina.gov.cn）“失信被执行人、重大税收违法失信主体、政府采购不良行为记录”及中国政府采购网（www.ccgp.gov.cn）“政府采购严重违法失信行为信息记录</w:t>
      </w:r>
      <w:r>
        <w:rPr>
          <w:rFonts w:hint="default" w:ascii="Times New Roman" w:hAnsi="Times New Roman" w:eastAsia="方正仿宋_GBK" w:cs="Times New Roman"/>
          <w:bCs/>
          <w:kern w:val="2"/>
          <w:sz w:val="32"/>
          <w:szCs w:val="32"/>
          <w:lang w:val="en-US" w:eastAsia="zh-CN" w:bidi="ar-SA"/>
        </w:rPr>
        <w:t>。如有虚假，一经查实，自愿放弃成交供应商资格并承担全部后果。</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bCs/>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特此承诺。</w:t>
      </w:r>
    </w:p>
    <w:p>
      <w:pPr>
        <w:spacing w:line="360" w:lineRule="auto"/>
        <w:ind w:firstLine="660"/>
        <w:jc w:val="left"/>
        <w:rPr>
          <w:rFonts w:hint="default" w:ascii="Times New Roman" w:hAnsi="Times New Roman" w:cs="Times New Roman"/>
          <w:color w:val="000000" w:themeColor="text1"/>
          <w:szCs w:val="21"/>
          <w14:textFill>
            <w14:solidFill>
              <w14:schemeClr w14:val="tx1"/>
            </w14:solidFill>
          </w14:textFill>
        </w:rPr>
      </w:pPr>
    </w:p>
    <w:p>
      <w:pPr>
        <w:spacing w:line="360" w:lineRule="auto"/>
        <w:ind w:firstLine="660"/>
        <w:jc w:val="left"/>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rPr>
      </w:pP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eastAsia="zh-CN"/>
        </w:rPr>
      </w:pPr>
    </w:p>
    <w:p>
      <w:pPr>
        <w:rPr>
          <w:rFonts w:hint="default" w:ascii="Times New Roman" w:hAnsi="Times New Roman" w:cs="Times New Roman" w:eastAsiaTheme="minorEastAsia"/>
          <w:b/>
          <w:bCs/>
          <w:sz w:val="32"/>
          <w:szCs w:val="32"/>
          <w:lang w:eastAsia="zh-CN"/>
        </w:rPr>
      </w:pPr>
    </w:p>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cs="Times New Roman"/>
          <w:lang w:val="en-US" w:eastAsia="zh-CN"/>
        </w:rPr>
      </w:pPr>
    </w:p>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cs="Times New Roman"/>
          <w:lang w:val="en-US" w:eastAsia="zh-CN"/>
        </w:rPr>
      </w:pPr>
    </w:p>
    <w:p>
      <w:pPr>
        <w:pStyle w:val="2"/>
        <w:pageBreakBefore w:val="0"/>
        <w:kinsoku/>
        <w:wordWrap/>
        <w:overflowPunct/>
        <w:topLinePunct w:val="0"/>
        <w:autoSpaceDE/>
        <w:autoSpaceDN/>
        <w:bidi w:val="0"/>
        <w:adjustRightInd/>
        <w:snapToGrid/>
        <w:spacing w:after="0" w:line="460" w:lineRule="exact"/>
        <w:ind w:leftChars="0" w:right="0" w:rightChars="0"/>
        <w:textAlignment w:val="auto"/>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宋体" w:cs="Times New Roman"/>
          <w:b/>
          <w:bCs/>
          <w:color w:val="000000" w:themeColor="text1"/>
          <w:kern w:val="2"/>
          <w:sz w:val="32"/>
          <w:szCs w:val="32"/>
          <w:lang w:val="en-US" w:eastAsia="zh-CN" w:bidi="ar-SA"/>
          <w14:textFill>
            <w14:solidFill>
              <w14:schemeClr w14:val="tx1"/>
            </w14:solidFill>
          </w14:textFill>
        </w:rPr>
        <w:sectPr>
          <w:headerReference r:id="rId3" w:type="default"/>
          <w:pgSz w:w="11906" w:h="16838"/>
          <w:pgMar w:top="1440" w:right="1800" w:bottom="1440" w:left="1800" w:header="851" w:footer="992" w:gutter="0"/>
          <w:cols w:space="425" w:num="1"/>
          <w:docGrid w:type="lines" w:linePitch="312" w:charSpace="0"/>
        </w:sectPr>
      </w:pPr>
    </w:p>
    <w:p>
      <w:pPr>
        <w:pStyle w:val="4"/>
        <w:bidi w:val="0"/>
        <w:rPr>
          <w:rFonts w:hint="default"/>
          <w:lang w:val="en-US" w:eastAsia="zh-CN"/>
        </w:rPr>
      </w:pPr>
      <w:r>
        <w:rPr>
          <w:rFonts w:hint="default"/>
          <w:lang w:val="en-US" w:eastAsia="zh-CN"/>
        </w:rPr>
        <w:t>附件1</w:t>
      </w:r>
      <w:r>
        <w:rPr>
          <w:rFonts w:hint="eastAsia"/>
          <w:lang w:val="en-US" w:eastAsia="zh-CN"/>
        </w:rPr>
        <w:t>2</w:t>
      </w:r>
      <w:r>
        <w:rPr>
          <w:rFonts w:hint="default"/>
          <w:lang w:val="en-US" w:eastAsia="zh-CN"/>
        </w:rPr>
        <w:t>：技术规格偏离表</w:t>
      </w:r>
    </w:p>
    <w:p>
      <w:pPr>
        <w:widowControl/>
        <w:autoSpaceDE/>
        <w:spacing w:line="300" w:lineRule="exact"/>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投标人应按所报产品的实际技术参数，逐条对应采购文件的第五章“供货要求”中要求的技术规范如实、完整、准确的填写该表。</w:t>
      </w:r>
    </w:p>
    <w:p>
      <w:pPr>
        <w:widowControl/>
        <w:autoSpaceDE/>
        <w:spacing w:line="300" w:lineRule="exact"/>
        <w:rPr>
          <w:rFonts w:hint="default" w:ascii="Times New Roman" w:hAnsi="Times New Roman" w:eastAsia="宋体" w:cs="Times New Roman"/>
          <w:color w:val="auto"/>
          <w:u w:val="single"/>
          <w:lang w:eastAsia="zh-CN"/>
        </w:rPr>
      </w:pPr>
      <w:r>
        <w:rPr>
          <w:rFonts w:hint="default" w:ascii="Times New Roman" w:hAnsi="Times New Roman" w:eastAsia="宋体" w:cs="Times New Roman"/>
          <w:color w:val="auto"/>
          <w:lang w:eastAsia="zh-CN"/>
        </w:rPr>
        <w:t>项目名称：</w:t>
      </w:r>
      <w:r>
        <w:rPr>
          <w:rFonts w:hint="default" w:ascii="Times New Roman" w:hAnsi="Times New Roman" w:eastAsia="宋体" w:cs="Times New Roman"/>
          <w:color w:val="auto"/>
          <w:u w:val="single"/>
          <w:lang w:eastAsia="zh-CN"/>
        </w:rPr>
        <w:t xml:space="preserve">                                             </w:t>
      </w:r>
      <w:r>
        <w:rPr>
          <w:rFonts w:hint="default" w:ascii="Times New Roman" w:hAnsi="Times New Roman" w:eastAsia="宋体" w:cs="Times New Roman"/>
          <w:color w:val="auto"/>
          <w:lang w:eastAsia="zh-CN"/>
        </w:rPr>
        <w:t xml:space="preserve">                              采购编号：</w:t>
      </w:r>
      <w:r>
        <w:rPr>
          <w:rFonts w:hint="default" w:ascii="Times New Roman" w:hAnsi="Times New Roman" w:eastAsia="宋体" w:cs="Times New Roman"/>
          <w:color w:val="auto"/>
          <w:u w:val="single"/>
          <w:lang w:eastAsia="zh-CN"/>
        </w:rPr>
        <w:t xml:space="preserve">                 </w:t>
      </w:r>
    </w:p>
    <w:tbl>
      <w:tblPr>
        <w:tblStyle w:val="9"/>
        <w:tblW w:w="13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553"/>
        <w:gridCol w:w="3774"/>
        <w:gridCol w:w="2701"/>
        <w:gridCol w:w="126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1111"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b/>
                <w:color w:val="auto"/>
                <w:lang w:eastAsia="zh-CN"/>
              </w:rPr>
            </w:pPr>
            <w:r>
              <w:rPr>
                <w:rFonts w:hint="default" w:ascii="Times New Roman" w:hAnsi="Times New Roman" w:eastAsia="宋体" w:cs="Times New Roman"/>
                <w:b/>
                <w:color w:val="auto"/>
                <w:lang w:eastAsia="zh-CN"/>
              </w:rPr>
              <w:t>序号</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b/>
                <w:color w:val="auto"/>
                <w:lang w:val="en-US" w:eastAsia="zh-CN"/>
              </w:rPr>
            </w:pPr>
            <w:r>
              <w:rPr>
                <w:rFonts w:hint="default" w:ascii="Times New Roman" w:hAnsi="Times New Roman" w:eastAsia="宋体" w:cs="Times New Roman"/>
                <w:b/>
                <w:color w:val="auto"/>
                <w:lang w:val="en-US" w:eastAsia="zh-CN"/>
              </w:rPr>
              <w:t>设备名称</w:t>
            </w:r>
          </w:p>
        </w:tc>
        <w:tc>
          <w:tcPr>
            <w:tcW w:w="3774"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b/>
                <w:color w:val="auto"/>
                <w:lang w:eastAsia="zh-CN"/>
              </w:rPr>
            </w:pPr>
            <w:r>
              <w:rPr>
                <w:rFonts w:hint="default" w:ascii="Times New Roman" w:hAnsi="Times New Roman" w:eastAsia="宋体" w:cs="Times New Roman"/>
                <w:b/>
                <w:color w:val="auto"/>
                <w:lang w:eastAsia="zh-CN"/>
              </w:rPr>
              <w:t>采购文件中的</w:t>
            </w:r>
            <w:r>
              <w:rPr>
                <w:rFonts w:hint="default" w:ascii="Times New Roman" w:hAnsi="Times New Roman" w:eastAsia="宋体" w:cs="Times New Roman"/>
                <w:b/>
                <w:bCs/>
                <w:color w:val="auto"/>
                <w:sz w:val="21"/>
                <w:szCs w:val="21"/>
                <w:lang w:eastAsia="zh-CN"/>
              </w:rPr>
              <w:t>规格或详细性能要求</w:t>
            </w:r>
          </w:p>
        </w:tc>
        <w:tc>
          <w:tcPr>
            <w:tcW w:w="2701"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b/>
                <w:color w:val="auto"/>
                <w:lang w:eastAsia="zh-CN"/>
              </w:rPr>
            </w:pPr>
            <w:r>
              <w:rPr>
                <w:rFonts w:hint="default" w:ascii="Times New Roman" w:hAnsi="Times New Roman" w:eastAsia="宋体" w:cs="Times New Roman"/>
                <w:b/>
                <w:color w:val="auto"/>
                <w:lang w:eastAsia="zh-CN"/>
              </w:rPr>
              <w:t>投标品牌、型号、</w:t>
            </w:r>
            <w:r>
              <w:rPr>
                <w:rFonts w:hint="default" w:ascii="Times New Roman" w:hAnsi="Times New Roman" w:eastAsia="宋体" w:cs="Times New Roman"/>
                <w:b/>
                <w:bCs/>
                <w:color w:val="auto"/>
                <w:sz w:val="21"/>
                <w:szCs w:val="21"/>
                <w:lang w:eastAsia="zh-CN"/>
              </w:rPr>
              <w:t>规格、详细性能</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b/>
                <w:color w:val="auto"/>
                <w:lang w:eastAsia="zh-CN"/>
              </w:rPr>
            </w:pPr>
            <w:r>
              <w:rPr>
                <w:rFonts w:hint="default" w:ascii="Times New Roman" w:hAnsi="Times New Roman" w:eastAsia="宋体" w:cs="Times New Roman"/>
                <w:b/>
                <w:color w:val="auto"/>
                <w:lang w:eastAsia="zh-CN"/>
              </w:rPr>
              <w:t>偏离</w:t>
            </w:r>
          </w:p>
        </w:tc>
        <w:tc>
          <w:tcPr>
            <w:tcW w:w="1801"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b/>
                <w:color w:val="auto"/>
                <w:lang w:eastAsia="zh-CN"/>
              </w:rPr>
            </w:pPr>
            <w:r>
              <w:rPr>
                <w:rFonts w:hint="default" w:ascii="Times New Roman" w:hAnsi="Times New Roman" w:eastAsia="宋体" w:cs="Times New Roman"/>
                <w:b/>
                <w:bCs/>
                <w:color w:val="auto"/>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1111"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color w:val="auto"/>
                <w:lang w:eastAsia="zh-CN"/>
              </w:rPr>
            </w:pPr>
          </w:p>
        </w:tc>
        <w:tc>
          <w:tcPr>
            <w:tcW w:w="2553"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b/>
                <w:bCs/>
                <w:color w:val="auto"/>
                <w:sz w:val="21"/>
                <w:szCs w:val="21"/>
                <w:lang w:eastAsia="zh-CN"/>
              </w:rPr>
            </w:pPr>
          </w:p>
        </w:tc>
        <w:tc>
          <w:tcPr>
            <w:tcW w:w="3774"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b/>
                <w:bCs/>
                <w:color w:val="auto"/>
                <w:sz w:val="21"/>
                <w:szCs w:val="21"/>
                <w:lang w:eastAsia="zh-CN"/>
              </w:rPr>
            </w:pPr>
          </w:p>
        </w:tc>
        <w:tc>
          <w:tcPr>
            <w:tcW w:w="2701"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color w:val="auto"/>
                <w:lang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color w:val="auto"/>
                <w:lang w:eastAsia="zh-CN"/>
              </w:rPr>
            </w:pPr>
          </w:p>
        </w:tc>
        <w:tc>
          <w:tcPr>
            <w:tcW w:w="1801" w:type="dxa"/>
            <w:tcBorders>
              <w:top w:val="single" w:color="auto" w:sz="4" w:space="0"/>
              <w:left w:val="single" w:color="auto" w:sz="4" w:space="0"/>
              <w:bottom w:val="single" w:color="auto" w:sz="4" w:space="0"/>
              <w:right w:val="single" w:color="auto" w:sz="4" w:space="0"/>
            </w:tcBorders>
            <w:vAlign w:val="center"/>
          </w:tcPr>
          <w:p>
            <w:pPr>
              <w:widowControl/>
              <w:autoSpaceDE/>
              <w:spacing w:line="300" w:lineRule="exact"/>
              <w:jc w:val="center"/>
              <w:rPr>
                <w:rFonts w:hint="default" w:ascii="Times New Roman" w:hAnsi="Times New Roman" w:eastAsia="宋体" w:cs="Times New Roman"/>
                <w:color w:val="auto"/>
                <w:lang w:eastAsia="zh-CN"/>
              </w:rPr>
            </w:pPr>
          </w:p>
        </w:tc>
      </w:tr>
    </w:tbl>
    <w:p>
      <w:pPr>
        <w:widowControl/>
        <w:autoSpaceDE/>
        <w:spacing w:before="240" w:beforeLines="100" w:line="300" w:lineRule="exact"/>
        <w:ind w:left="5277" w:leftChars="2513"/>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投标人：</w:t>
      </w:r>
      <w:r>
        <w:rPr>
          <w:rFonts w:hint="default" w:ascii="Times New Roman" w:hAnsi="Times New Roman" w:eastAsia="宋体" w:cs="Times New Roman"/>
          <w:color w:val="auto"/>
          <w:u w:val="single"/>
          <w:lang w:eastAsia="zh-CN"/>
        </w:rPr>
        <w:t xml:space="preserve">                                              </w:t>
      </w:r>
      <w:r>
        <w:rPr>
          <w:rFonts w:hint="default" w:ascii="Times New Roman" w:hAnsi="Times New Roman" w:eastAsia="宋体" w:cs="Times New Roman"/>
          <w:color w:val="auto"/>
          <w:lang w:eastAsia="zh-CN"/>
        </w:rPr>
        <w:t>（电子签章）</w:t>
      </w:r>
    </w:p>
    <w:p>
      <w:pPr>
        <w:widowControl/>
        <w:autoSpaceDE/>
        <w:spacing w:line="300" w:lineRule="exact"/>
        <w:ind w:left="5277" w:leftChars="2513"/>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法定代表人（单位负责人）或其委托代理人：</w:t>
      </w:r>
      <w:r>
        <w:rPr>
          <w:rFonts w:hint="default" w:ascii="Times New Roman" w:hAnsi="Times New Roman" w:eastAsia="宋体" w:cs="Times New Roman"/>
          <w:color w:val="auto"/>
          <w:u w:val="single"/>
          <w:lang w:eastAsia="zh-CN"/>
        </w:rPr>
        <w:t xml:space="preserve">               </w:t>
      </w:r>
      <w:r>
        <w:rPr>
          <w:rFonts w:hint="default" w:ascii="Times New Roman" w:hAnsi="Times New Roman" w:eastAsia="宋体" w:cs="Times New Roman"/>
          <w:color w:val="auto"/>
          <w:lang w:eastAsia="zh-CN"/>
        </w:rPr>
        <w:t>（电子签章）</w:t>
      </w:r>
    </w:p>
    <w:p>
      <w:pPr>
        <w:widowControl/>
        <w:autoSpaceDE/>
        <w:spacing w:line="300" w:lineRule="exact"/>
        <w:ind w:left="5277" w:leftChars="2513" w:firstLine="2730" w:firstLineChars="1300"/>
        <w:rPr>
          <w:rFonts w:hint="default" w:ascii="Times New Roman" w:hAnsi="Times New Roman" w:eastAsia="宋体" w:cs="Times New Roman"/>
          <w:color w:val="auto"/>
          <w:lang w:eastAsia="zh-CN"/>
        </w:rPr>
      </w:pPr>
      <w:r>
        <w:rPr>
          <w:rFonts w:hint="default" w:ascii="Times New Roman" w:hAnsi="Times New Roman" w:eastAsia="宋体" w:cs="Times New Roman"/>
          <w:color w:val="auto"/>
          <w:u w:val="single"/>
          <w:lang w:eastAsia="zh-CN"/>
        </w:rPr>
        <w:t xml:space="preserve">        </w:t>
      </w:r>
      <w:r>
        <w:rPr>
          <w:rFonts w:hint="default" w:ascii="Times New Roman" w:hAnsi="Times New Roman" w:eastAsia="宋体" w:cs="Times New Roman"/>
          <w:color w:val="auto"/>
          <w:lang w:eastAsia="zh-CN"/>
        </w:rPr>
        <w:t>年</w:t>
      </w:r>
      <w:r>
        <w:rPr>
          <w:rFonts w:hint="default" w:ascii="Times New Roman" w:hAnsi="Times New Roman" w:eastAsia="宋体" w:cs="Times New Roman"/>
          <w:color w:val="auto"/>
          <w:u w:val="single"/>
          <w:lang w:eastAsia="zh-CN"/>
        </w:rPr>
        <w:t xml:space="preserve">       </w:t>
      </w:r>
      <w:r>
        <w:rPr>
          <w:rFonts w:hint="default" w:ascii="Times New Roman" w:hAnsi="Times New Roman" w:eastAsia="宋体" w:cs="Times New Roman"/>
          <w:color w:val="auto"/>
          <w:lang w:eastAsia="zh-CN"/>
        </w:rPr>
        <w:t>月</w:t>
      </w:r>
      <w:r>
        <w:rPr>
          <w:rFonts w:hint="default" w:ascii="Times New Roman" w:hAnsi="Times New Roman" w:eastAsia="宋体" w:cs="Times New Roman"/>
          <w:color w:val="auto"/>
          <w:u w:val="single"/>
          <w:lang w:eastAsia="zh-CN"/>
        </w:rPr>
        <w:t xml:space="preserve">       </w:t>
      </w:r>
      <w:r>
        <w:rPr>
          <w:rFonts w:hint="default" w:ascii="Times New Roman" w:hAnsi="Times New Roman" w:eastAsia="宋体" w:cs="Times New Roman"/>
          <w:color w:val="auto"/>
          <w:lang w:eastAsia="zh-CN"/>
        </w:rPr>
        <w:t>日</w:t>
      </w:r>
    </w:p>
    <w:p>
      <w:pPr>
        <w:widowControl/>
        <w:autoSpaceDE/>
        <w:spacing w:line="300" w:lineRule="exac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color w:val="auto"/>
          <w:sz w:val="21"/>
          <w:szCs w:val="21"/>
          <w:lang w:eastAsia="zh-CN"/>
        </w:rPr>
        <w:t>表格填写说明：</w:t>
      </w:r>
    </w:p>
    <w:p>
      <w:pPr>
        <w:spacing w:line="300" w:lineRule="exac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1、表格中“项目名称”及“采购文件中的</w:t>
      </w:r>
      <w:r>
        <w:rPr>
          <w:rFonts w:hint="default" w:ascii="Times New Roman" w:hAnsi="Times New Roman" w:eastAsia="宋体" w:cs="Times New Roman"/>
          <w:bCs/>
          <w:color w:val="auto"/>
          <w:sz w:val="21"/>
          <w:szCs w:val="21"/>
          <w:lang w:eastAsia="zh-CN"/>
        </w:rPr>
        <w:t>规格或详细性能要求</w:t>
      </w:r>
      <w:r>
        <w:rPr>
          <w:rFonts w:hint="default" w:ascii="Times New Roman" w:hAnsi="Times New Roman" w:eastAsia="宋体" w:cs="Times New Roman"/>
          <w:color w:val="auto"/>
          <w:sz w:val="21"/>
          <w:szCs w:val="21"/>
          <w:lang w:eastAsia="zh-CN"/>
        </w:rPr>
        <w:t>”可按第五章“供货要求”内容复制。</w:t>
      </w:r>
    </w:p>
    <w:p>
      <w:pPr>
        <w:spacing w:line="300" w:lineRule="exac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2、表格中“投标品牌、型号、</w:t>
      </w:r>
      <w:r>
        <w:rPr>
          <w:rFonts w:hint="default" w:ascii="Times New Roman" w:hAnsi="Times New Roman" w:eastAsia="宋体" w:cs="Times New Roman"/>
          <w:bCs/>
          <w:color w:val="auto"/>
          <w:sz w:val="21"/>
          <w:szCs w:val="21"/>
          <w:lang w:eastAsia="zh-CN"/>
        </w:rPr>
        <w:t>规格、详细性能</w:t>
      </w:r>
      <w:r>
        <w:rPr>
          <w:rFonts w:hint="default" w:ascii="Times New Roman" w:hAnsi="Times New Roman" w:eastAsia="宋体" w:cs="Times New Roman"/>
          <w:color w:val="auto"/>
          <w:sz w:val="21"/>
          <w:szCs w:val="21"/>
          <w:lang w:eastAsia="zh-CN"/>
        </w:rPr>
        <w:t>”请根据实际所报产品及服务情况如实、完整、准确地填写。</w:t>
      </w:r>
    </w:p>
    <w:p>
      <w:pPr>
        <w:spacing w:line="300" w:lineRule="exac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3、表格中“偏离”部分，只能如实填写“正偏离”、“负偏离”或“无偏离”。凡响应内容与采购文件要求有区别的均按“有偏离“填写，并在说明栏中写明技术指标。</w:t>
      </w:r>
    </w:p>
    <w:p>
      <w:pPr>
        <w:spacing w:line="300" w:lineRule="exac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4、表格中“说明”部分，若有偏离，则填写偏离指标。若无偏离，则不填写内容。</w:t>
      </w:r>
    </w:p>
    <w:p>
      <w:pPr>
        <w:spacing w:line="300" w:lineRule="exact"/>
        <w:rPr>
          <w:rFonts w:hint="default" w:ascii="Times New Roman" w:hAnsi="Times New Roman" w:cs="Times New Roman"/>
          <w:lang w:val="en-US" w:eastAsia="zh-CN"/>
        </w:rPr>
        <w:sectPr>
          <w:pgSz w:w="16838" w:h="11906" w:orient="landscape"/>
          <w:pgMar w:top="1800" w:right="1440" w:bottom="1800" w:left="1440" w:header="851" w:footer="992" w:gutter="0"/>
          <w:cols w:space="425" w:num="1"/>
          <w:docGrid w:type="lines" w:linePitch="312" w:charSpace="0"/>
        </w:sectPr>
      </w:pPr>
      <w:r>
        <w:rPr>
          <w:rFonts w:hint="default" w:ascii="Times New Roman" w:hAnsi="Times New Roman" w:eastAsia="宋体" w:cs="Times New Roman"/>
          <w:color w:val="auto"/>
          <w:sz w:val="21"/>
          <w:szCs w:val="21"/>
          <w:lang w:eastAsia="zh-CN"/>
        </w:rPr>
        <w:t>5、本表后附：产品的最新技术支持资料或技术性能指标证明材料或质量检验检测部门出具的检测报告(第三方检测机构出具的也认可)的扫描件（若有）</w:t>
      </w:r>
    </w:p>
    <w:p>
      <w:pPr>
        <w:pStyle w:val="2"/>
        <w:rPr>
          <w:rFonts w:hint="default" w:ascii="Times New Roman" w:hAnsi="Times New Roman" w:cs="Times New Roman"/>
          <w:lang w:val="en-US" w:eastAsia="zh-CN"/>
        </w:rPr>
      </w:pPr>
    </w:p>
    <w:p>
      <w:pPr>
        <w:pStyle w:val="4"/>
        <w:bidi w:val="0"/>
        <w:rPr>
          <w:rFonts w:hint="default"/>
          <w:lang w:val="en-US" w:eastAsia="zh-CN"/>
        </w:rPr>
      </w:pPr>
      <w:r>
        <w:rPr>
          <w:rFonts w:hint="default"/>
          <w:lang w:val="en-US" w:eastAsia="zh-CN"/>
        </w:rPr>
        <w:t>附件1</w:t>
      </w:r>
      <w:r>
        <w:rPr>
          <w:rFonts w:hint="eastAsia"/>
          <w:lang w:val="en-US" w:eastAsia="zh-CN"/>
        </w:rPr>
        <w:t>3</w:t>
      </w:r>
      <w:r>
        <w:rPr>
          <w:rFonts w:hint="default"/>
          <w:lang w:val="en-US" w:eastAsia="zh-CN"/>
        </w:rPr>
        <w:t>：供应商信息表</w:t>
      </w:r>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宋体"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宋体" w:cs="Times New Roman"/>
          <w:b w:val="0"/>
          <w:color w:val="000000" w:themeColor="text1"/>
          <w:kern w:val="2"/>
          <w:sz w:val="32"/>
          <w:szCs w:val="32"/>
          <w:lang w:val="en-US" w:eastAsia="zh-CN" w:bidi="ar-SA"/>
          <w14:textFill>
            <w14:solidFill>
              <w14:schemeClr w14:val="tx1"/>
            </w14:solidFill>
          </w14:textFill>
        </w:rPr>
        <w:t>供应商信息表</w:t>
      </w:r>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宋体"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宋体" w:cs="Times New Roman"/>
          <w:b w:val="0"/>
          <w:color w:val="000000" w:themeColor="text1"/>
          <w:kern w:val="2"/>
          <w:sz w:val="32"/>
          <w:szCs w:val="32"/>
          <w:lang w:val="en-US" w:eastAsia="zh-CN" w:bidi="ar-SA"/>
          <w14:textFill>
            <w14:solidFill>
              <w14:schemeClr w14:val="tx1"/>
            </w14:solidFill>
          </w14:textFill>
        </w:rPr>
        <w:t>（请供应商如实填写本表信息）</w:t>
      </w:r>
    </w:p>
    <w:tbl>
      <w:tblPr>
        <w:tblStyle w:val="9"/>
        <w:tblpPr w:leftFromText="180" w:rightFromText="180" w:vertAnchor="text" w:horzAnchor="margin" w:tblpXSpec="center" w:tblpY="382"/>
        <w:tblW w:w="10384"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527"/>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供应商名称：</w:t>
            </w:r>
          </w:p>
        </w:tc>
        <w:tc>
          <w:tcPr>
            <w:tcW w:w="74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统一社会信用代码：</w:t>
            </w:r>
          </w:p>
        </w:tc>
        <w:tc>
          <w:tcPr>
            <w:tcW w:w="74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注册资金： </w:t>
            </w:r>
          </w:p>
        </w:tc>
        <w:tc>
          <w:tcPr>
            <w:tcW w:w="2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公司成立日期： </w:t>
            </w:r>
          </w:p>
        </w:tc>
        <w:tc>
          <w:tcPr>
            <w:tcW w:w="2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企业电话：</w:t>
            </w:r>
          </w:p>
        </w:tc>
        <w:tc>
          <w:tcPr>
            <w:tcW w:w="25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公司简介：</w:t>
            </w:r>
          </w:p>
        </w:tc>
        <w:tc>
          <w:tcPr>
            <w:tcW w:w="74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经营范围：</w:t>
            </w:r>
          </w:p>
        </w:tc>
        <w:tc>
          <w:tcPr>
            <w:tcW w:w="74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其他情况说明</w:t>
            </w:r>
          </w:p>
        </w:tc>
        <w:tc>
          <w:tcPr>
            <w:tcW w:w="74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tc>
      </w:tr>
    </w:tbl>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2"/>
        <w:pageBreakBefore w:val="0"/>
        <w:kinsoku/>
        <w:wordWrap/>
        <w:overflowPunct/>
        <w:topLinePunct w:val="0"/>
        <w:autoSpaceDE/>
        <w:autoSpaceDN/>
        <w:bidi w:val="0"/>
        <w:adjustRightInd/>
        <w:snapToGrid/>
        <w:spacing w:after="0" w:line="460" w:lineRule="exact"/>
        <w:ind w:leftChars="0" w:right="0" w:rightChars="0"/>
        <w:textAlignment w:val="auto"/>
        <w:rPr>
          <w:rFonts w:hint="default" w:ascii="Times New Roman" w:hAnsi="Times New Roman" w:cs="Times New Roman"/>
          <w:lang w:val="en-US" w:eastAsia="zh-CN"/>
        </w:rPr>
      </w:pPr>
    </w:p>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cs="Times New Roman"/>
          <w:lang w:val="en-US" w:eastAsia="zh-CN"/>
        </w:rPr>
      </w:pPr>
    </w:p>
    <w:p>
      <w:pPr>
        <w:pageBreakBefore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cs="Times New Roman"/>
          <w:lang w:val="en-US" w:eastAsia="zh-CN"/>
        </w:rPr>
      </w:pPr>
    </w:p>
    <w:p>
      <w:pPr>
        <w:pStyle w:val="4"/>
        <w:bidi w:val="0"/>
        <w:rPr>
          <w:rFonts w:hint="default"/>
          <w:lang w:val="en-US" w:eastAsia="zh-CN"/>
        </w:rPr>
      </w:pPr>
      <w:r>
        <w:rPr>
          <w:rFonts w:hint="default"/>
          <w:lang w:val="en-US" w:eastAsia="zh-CN"/>
        </w:rPr>
        <w:t>附件1</w:t>
      </w:r>
      <w:r>
        <w:rPr>
          <w:rFonts w:hint="eastAsia"/>
          <w:lang w:val="en-US" w:eastAsia="zh-CN"/>
        </w:rPr>
        <w:t>4</w:t>
      </w:r>
      <w:r>
        <w:rPr>
          <w:rFonts w:hint="default"/>
          <w:lang w:val="en-US" w:eastAsia="zh-CN"/>
        </w:rPr>
        <w:t>：供应商自身认为可提供的相关资料（非强制性要求内容，供应商自行提供）。</w:t>
      </w:r>
    </w:p>
    <w:p>
      <w:pPr>
        <w:pStyle w:val="2"/>
        <w:pageBreakBefore w:val="0"/>
        <w:kinsoku/>
        <w:wordWrap/>
        <w:overflowPunct/>
        <w:topLinePunct w:val="0"/>
        <w:autoSpaceDE/>
        <w:autoSpaceDN/>
        <w:bidi w:val="0"/>
        <w:adjustRightInd/>
        <w:snapToGrid/>
        <w:spacing w:after="0" w:line="460" w:lineRule="exact"/>
        <w:ind w:leftChars="0" w:right="0" w:rightChars="0"/>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宋体"/>
        <w:sz w:val="21"/>
        <w:szCs w:val="21"/>
        <w:lang w:val="en-US" w:eastAsia="zh-CN"/>
      </w:rPr>
    </w:pPr>
    <w:r>
      <w:rPr>
        <w:rFonts w:hint="eastAsia"/>
        <w:sz w:val="21"/>
        <w:szCs w:val="21"/>
        <w:lang w:val="en-US" w:eastAsia="zh-CN"/>
      </w:rPr>
      <w:t>大理州第二人民医院呼吸机紧急采购项目                         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FC05E"/>
    <w:multiLevelType w:val="singleLevel"/>
    <w:tmpl w:val="BC0FC05E"/>
    <w:lvl w:ilvl="0" w:tentative="0">
      <w:start w:val="1"/>
      <w:numFmt w:val="chineseCounting"/>
      <w:suff w:val="nothing"/>
      <w:lvlText w:val="%1、"/>
      <w:lvlJc w:val="left"/>
      <w:rPr>
        <w:rFonts w:hint="eastAsia"/>
      </w:rPr>
    </w:lvl>
  </w:abstractNum>
  <w:abstractNum w:abstractNumId="1">
    <w:nsid w:val="0B6A0A87"/>
    <w:multiLevelType w:val="multilevel"/>
    <w:tmpl w:val="0B6A0A87"/>
    <w:lvl w:ilvl="0" w:tentative="0">
      <w:start w:val="1"/>
      <w:numFmt w:val="decimal"/>
      <w:lvlText w:val="%1."/>
      <w:lvlJc w:val="left"/>
      <w:pPr>
        <w:ind w:left="300" w:hanging="3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7059DE"/>
    <w:multiLevelType w:val="multilevel"/>
    <w:tmpl w:val="2D7059D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51E7CFA"/>
    <w:multiLevelType w:val="singleLevel"/>
    <w:tmpl w:val="351E7CFA"/>
    <w:lvl w:ilvl="0" w:tentative="0">
      <w:start w:val="3"/>
      <w:numFmt w:val="chineseCounting"/>
      <w:suff w:val="nothing"/>
      <w:lvlText w:val="%1、"/>
      <w:lvlJc w:val="left"/>
      <w:rPr>
        <w:rFonts w:hint="eastAsia"/>
      </w:rPr>
    </w:lvl>
  </w:abstractNum>
  <w:abstractNum w:abstractNumId="4">
    <w:nsid w:val="639A509E"/>
    <w:multiLevelType w:val="multilevel"/>
    <w:tmpl w:val="639A509E"/>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24BC"/>
    <w:rsid w:val="001E5505"/>
    <w:rsid w:val="002D165F"/>
    <w:rsid w:val="00BE2D4D"/>
    <w:rsid w:val="010C57D0"/>
    <w:rsid w:val="01104983"/>
    <w:rsid w:val="01122EFC"/>
    <w:rsid w:val="01187BDA"/>
    <w:rsid w:val="01893735"/>
    <w:rsid w:val="01D33F8B"/>
    <w:rsid w:val="01F90367"/>
    <w:rsid w:val="0263135A"/>
    <w:rsid w:val="02A62C7F"/>
    <w:rsid w:val="03641A3E"/>
    <w:rsid w:val="03682CFC"/>
    <w:rsid w:val="03A622E1"/>
    <w:rsid w:val="03D128DC"/>
    <w:rsid w:val="03F377F7"/>
    <w:rsid w:val="040E0D32"/>
    <w:rsid w:val="045520F0"/>
    <w:rsid w:val="04582133"/>
    <w:rsid w:val="04A7469F"/>
    <w:rsid w:val="04E070B8"/>
    <w:rsid w:val="04E64753"/>
    <w:rsid w:val="04E975A4"/>
    <w:rsid w:val="04F36900"/>
    <w:rsid w:val="050266E5"/>
    <w:rsid w:val="05223024"/>
    <w:rsid w:val="05521D3E"/>
    <w:rsid w:val="058B1DA7"/>
    <w:rsid w:val="05C3141D"/>
    <w:rsid w:val="05C75370"/>
    <w:rsid w:val="05F4680A"/>
    <w:rsid w:val="063E7B7D"/>
    <w:rsid w:val="064C5F28"/>
    <w:rsid w:val="06A60F8B"/>
    <w:rsid w:val="06B17B73"/>
    <w:rsid w:val="06E25065"/>
    <w:rsid w:val="06EE3A9D"/>
    <w:rsid w:val="06FA553D"/>
    <w:rsid w:val="071737C1"/>
    <w:rsid w:val="073C0491"/>
    <w:rsid w:val="07407965"/>
    <w:rsid w:val="07917531"/>
    <w:rsid w:val="07B10A3E"/>
    <w:rsid w:val="086D64FD"/>
    <w:rsid w:val="088A7F8C"/>
    <w:rsid w:val="08A53BB5"/>
    <w:rsid w:val="09802186"/>
    <w:rsid w:val="09A25DAD"/>
    <w:rsid w:val="09A3532C"/>
    <w:rsid w:val="09E62D66"/>
    <w:rsid w:val="09FF5DE9"/>
    <w:rsid w:val="0A0443C0"/>
    <w:rsid w:val="0A712717"/>
    <w:rsid w:val="0A7C1DDF"/>
    <w:rsid w:val="0A8A6CC8"/>
    <w:rsid w:val="0AA339F4"/>
    <w:rsid w:val="0B6E07F6"/>
    <w:rsid w:val="0C0C6E5C"/>
    <w:rsid w:val="0C416C31"/>
    <w:rsid w:val="0CBA37B6"/>
    <w:rsid w:val="0CCD566D"/>
    <w:rsid w:val="0CF0564D"/>
    <w:rsid w:val="0D111EA9"/>
    <w:rsid w:val="0D1A17C9"/>
    <w:rsid w:val="0D38363F"/>
    <w:rsid w:val="0D5E7E0F"/>
    <w:rsid w:val="0D87032B"/>
    <w:rsid w:val="0DDA1E79"/>
    <w:rsid w:val="0DF26DDD"/>
    <w:rsid w:val="0E5F66AD"/>
    <w:rsid w:val="0E6C5D5E"/>
    <w:rsid w:val="0EC73CF5"/>
    <w:rsid w:val="0ECA2773"/>
    <w:rsid w:val="0ECA69D0"/>
    <w:rsid w:val="0EDE7007"/>
    <w:rsid w:val="0EEE7787"/>
    <w:rsid w:val="0F1A0E53"/>
    <w:rsid w:val="0F5D45B8"/>
    <w:rsid w:val="0F705F3E"/>
    <w:rsid w:val="0FAF11C6"/>
    <w:rsid w:val="0FD20A1E"/>
    <w:rsid w:val="10364514"/>
    <w:rsid w:val="10A75266"/>
    <w:rsid w:val="10B55F11"/>
    <w:rsid w:val="10B92561"/>
    <w:rsid w:val="11456516"/>
    <w:rsid w:val="11506EE7"/>
    <w:rsid w:val="11896F98"/>
    <w:rsid w:val="11A36FF9"/>
    <w:rsid w:val="11A57251"/>
    <w:rsid w:val="11D8200F"/>
    <w:rsid w:val="122A44DD"/>
    <w:rsid w:val="12660CCE"/>
    <w:rsid w:val="126B061A"/>
    <w:rsid w:val="12C73D4C"/>
    <w:rsid w:val="136A202A"/>
    <w:rsid w:val="136C19E1"/>
    <w:rsid w:val="13794A33"/>
    <w:rsid w:val="13875C0C"/>
    <w:rsid w:val="13AF127B"/>
    <w:rsid w:val="13B22361"/>
    <w:rsid w:val="13B83B87"/>
    <w:rsid w:val="13CD144A"/>
    <w:rsid w:val="13D234E0"/>
    <w:rsid w:val="141504E0"/>
    <w:rsid w:val="145933FB"/>
    <w:rsid w:val="14A61AE9"/>
    <w:rsid w:val="14D074A3"/>
    <w:rsid w:val="14DB07BD"/>
    <w:rsid w:val="14E33390"/>
    <w:rsid w:val="14F5787A"/>
    <w:rsid w:val="150413A3"/>
    <w:rsid w:val="151558EB"/>
    <w:rsid w:val="156E694C"/>
    <w:rsid w:val="15877F2C"/>
    <w:rsid w:val="161A4C70"/>
    <w:rsid w:val="16470A19"/>
    <w:rsid w:val="16602B17"/>
    <w:rsid w:val="16B53AE9"/>
    <w:rsid w:val="16CA4E8C"/>
    <w:rsid w:val="170B5C4F"/>
    <w:rsid w:val="173A114B"/>
    <w:rsid w:val="177239D2"/>
    <w:rsid w:val="17755D94"/>
    <w:rsid w:val="17A32564"/>
    <w:rsid w:val="17AC2085"/>
    <w:rsid w:val="17B24004"/>
    <w:rsid w:val="17C53F10"/>
    <w:rsid w:val="17CD03F9"/>
    <w:rsid w:val="17FA6A4B"/>
    <w:rsid w:val="18092A8C"/>
    <w:rsid w:val="181C4FF2"/>
    <w:rsid w:val="18565523"/>
    <w:rsid w:val="18BA54F6"/>
    <w:rsid w:val="18D250FB"/>
    <w:rsid w:val="18F350EF"/>
    <w:rsid w:val="18FD51FE"/>
    <w:rsid w:val="19495B8F"/>
    <w:rsid w:val="19582BC0"/>
    <w:rsid w:val="19B25AF2"/>
    <w:rsid w:val="1A436001"/>
    <w:rsid w:val="1A764EF8"/>
    <w:rsid w:val="1A8409AB"/>
    <w:rsid w:val="1A8D0876"/>
    <w:rsid w:val="1AE7398E"/>
    <w:rsid w:val="1AEA2B45"/>
    <w:rsid w:val="1B3323E8"/>
    <w:rsid w:val="1BB539AC"/>
    <w:rsid w:val="1BD70C48"/>
    <w:rsid w:val="1C1600AF"/>
    <w:rsid w:val="1C1D6537"/>
    <w:rsid w:val="1C5E54B9"/>
    <w:rsid w:val="1CE2408C"/>
    <w:rsid w:val="1CE8193E"/>
    <w:rsid w:val="1D1C3978"/>
    <w:rsid w:val="1DE463A7"/>
    <w:rsid w:val="1DF77878"/>
    <w:rsid w:val="1E5537A3"/>
    <w:rsid w:val="1E5D2FF8"/>
    <w:rsid w:val="1E7D4E17"/>
    <w:rsid w:val="1E9A6298"/>
    <w:rsid w:val="1F1C4225"/>
    <w:rsid w:val="1F222077"/>
    <w:rsid w:val="1F350F88"/>
    <w:rsid w:val="1F762E1D"/>
    <w:rsid w:val="1FD9055F"/>
    <w:rsid w:val="1FEB00BE"/>
    <w:rsid w:val="1FF31496"/>
    <w:rsid w:val="202B39D2"/>
    <w:rsid w:val="202F37DF"/>
    <w:rsid w:val="206B008D"/>
    <w:rsid w:val="208E0D27"/>
    <w:rsid w:val="20A34629"/>
    <w:rsid w:val="20AC66B5"/>
    <w:rsid w:val="20B1724A"/>
    <w:rsid w:val="20B56EA2"/>
    <w:rsid w:val="20D848BF"/>
    <w:rsid w:val="212670D3"/>
    <w:rsid w:val="213476C8"/>
    <w:rsid w:val="217D128F"/>
    <w:rsid w:val="219C580D"/>
    <w:rsid w:val="21C24CBA"/>
    <w:rsid w:val="21CD4C6F"/>
    <w:rsid w:val="22154D90"/>
    <w:rsid w:val="221B5B8D"/>
    <w:rsid w:val="223B017C"/>
    <w:rsid w:val="22503F7F"/>
    <w:rsid w:val="2289404B"/>
    <w:rsid w:val="229100D8"/>
    <w:rsid w:val="22A019A1"/>
    <w:rsid w:val="22AD687D"/>
    <w:rsid w:val="230E1551"/>
    <w:rsid w:val="233404B0"/>
    <w:rsid w:val="23445651"/>
    <w:rsid w:val="2349511E"/>
    <w:rsid w:val="234D171C"/>
    <w:rsid w:val="23691F45"/>
    <w:rsid w:val="238333FD"/>
    <w:rsid w:val="23871D47"/>
    <w:rsid w:val="23926BF5"/>
    <w:rsid w:val="23C7553D"/>
    <w:rsid w:val="23C77C71"/>
    <w:rsid w:val="23EC0A3A"/>
    <w:rsid w:val="242A67F3"/>
    <w:rsid w:val="244B5A0A"/>
    <w:rsid w:val="24917717"/>
    <w:rsid w:val="249649E7"/>
    <w:rsid w:val="24A8585C"/>
    <w:rsid w:val="24EE7878"/>
    <w:rsid w:val="259007CB"/>
    <w:rsid w:val="263F76A9"/>
    <w:rsid w:val="264D2212"/>
    <w:rsid w:val="26654C9B"/>
    <w:rsid w:val="267A64C1"/>
    <w:rsid w:val="26941253"/>
    <w:rsid w:val="26954695"/>
    <w:rsid w:val="26EE66B7"/>
    <w:rsid w:val="271E07C1"/>
    <w:rsid w:val="27496ECB"/>
    <w:rsid w:val="27876E4F"/>
    <w:rsid w:val="27E223AB"/>
    <w:rsid w:val="282470C9"/>
    <w:rsid w:val="2839601C"/>
    <w:rsid w:val="28436A25"/>
    <w:rsid w:val="286475B5"/>
    <w:rsid w:val="28D41A69"/>
    <w:rsid w:val="293A2E40"/>
    <w:rsid w:val="29474AA9"/>
    <w:rsid w:val="294F5FAA"/>
    <w:rsid w:val="29507D08"/>
    <w:rsid w:val="29C418CF"/>
    <w:rsid w:val="2A2165A3"/>
    <w:rsid w:val="2A915581"/>
    <w:rsid w:val="2A9B0DF7"/>
    <w:rsid w:val="2AAB285C"/>
    <w:rsid w:val="2AAB49FE"/>
    <w:rsid w:val="2B0C59ED"/>
    <w:rsid w:val="2B167CFD"/>
    <w:rsid w:val="2B213552"/>
    <w:rsid w:val="2B3C6B7F"/>
    <w:rsid w:val="2B433C58"/>
    <w:rsid w:val="2B814968"/>
    <w:rsid w:val="2B861EA7"/>
    <w:rsid w:val="2B8F2E95"/>
    <w:rsid w:val="2BBD5B0A"/>
    <w:rsid w:val="2BDB77F9"/>
    <w:rsid w:val="2C6707BD"/>
    <w:rsid w:val="2C9E50F4"/>
    <w:rsid w:val="2CD62677"/>
    <w:rsid w:val="2CDA7DAC"/>
    <w:rsid w:val="2CE401C9"/>
    <w:rsid w:val="2D19796F"/>
    <w:rsid w:val="2D4D219B"/>
    <w:rsid w:val="2D4E7006"/>
    <w:rsid w:val="2D601526"/>
    <w:rsid w:val="2D836EA3"/>
    <w:rsid w:val="2D921BB3"/>
    <w:rsid w:val="2DA410E6"/>
    <w:rsid w:val="2DA65EFF"/>
    <w:rsid w:val="2DBD74AB"/>
    <w:rsid w:val="2DEA0663"/>
    <w:rsid w:val="2E0F611F"/>
    <w:rsid w:val="2E2A493B"/>
    <w:rsid w:val="2EC319E0"/>
    <w:rsid w:val="2ED418D9"/>
    <w:rsid w:val="2ED45B12"/>
    <w:rsid w:val="2EE519EA"/>
    <w:rsid w:val="2F6D057F"/>
    <w:rsid w:val="2FA70495"/>
    <w:rsid w:val="2FEF648D"/>
    <w:rsid w:val="300A52CC"/>
    <w:rsid w:val="30143584"/>
    <w:rsid w:val="30534E1E"/>
    <w:rsid w:val="305A4D09"/>
    <w:rsid w:val="30682F93"/>
    <w:rsid w:val="3087334E"/>
    <w:rsid w:val="30AB4D7A"/>
    <w:rsid w:val="30E02CF6"/>
    <w:rsid w:val="30F47F4E"/>
    <w:rsid w:val="30F710FD"/>
    <w:rsid w:val="31145D55"/>
    <w:rsid w:val="313E6E67"/>
    <w:rsid w:val="316C6527"/>
    <w:rsid w:val="319622BE"/>
    <w:rsid w:val="31AD6DEF"/>
    <w:rsid w:val="31C9043F"/>
    <w:rsid w:val="31DE2828"/>
    <w:rsid w:val="31E52F50"/>
    <w:rsid w:val="32155059"/>
    <w:rsid w:val="324B7158"/>
    <w:rsid w:val="329335C7"/>
    <w:rsid w:val="32A85A7E"/>
    <w:rsid w:val="32C76FDB"/>
    <w:rsid w:val="33075D34"/>
    <w:rsid w:val="333A644E"/>
    <w:rsid w:val="334544C8"/>
    <w:rsid w:val="334C62A2"/>
    <w:rsid w:val="33666FF7"/>
    <w:rsid w:val="33F855F1"/>
    <w:rsid w:val="33FB3D72"/>
    <w:rsid w:val="345566A7"/>
    <w:rsid w:val="345972BE"/>
    <w:rsid w:val="345A3171"/>
    <w:rsid w:val="346E1685"/>
    <w:rsid w:val="3566135D"/>
    <w:rsid w:val="357A5009"/>
    <w:rsid w:val="35CC76EE"/>
    <w:rsid w:val="35D9416F"/>
    <w:rsid w:val="35F76001"/>
    <w:rsid w:val="362003C8"/>
    <w:rsid w:val="36F124CE"/>
    <w:rsid w:val="37012A8E"/>
    <w:rsid w:val="371F5FDB"/>
    <w:rsid w:val="37616437"/>
    <w:rsid w:val="37D57487"/>
    <w:rsid w:val="37F43F0D"/>
    <w:rsid w:val="389977F8"/>
    <w:rsid w:val="38D5474E"/>
    <w:rsid w:val="38D85D93"/>
    <w:rsid w:val="38E02FBD"/>
    <w:rsid w:val="390D18F4"/>
    <w:rsid w:val="399D6CF0"/>
    <w:rsid w:val="39A23257"/>
    <w:rsid w:val="39A7476B"/>
    <w:rsid w:val="3A6F25CB"/>
    <w:rsid w:val="3A8B638D"/>
    <w:rsid w:val="3AC910B5"/>
    <w:rsid w:val="3ACC5E41"/>
    <w:rsid w:val="3AD65CD2"/>
    <w:rsid w:val="3B0866C7"/>
    <w:rsid w:val="3B33447C"/>
    <w:rsid w:val="3B3C4DCC"/>
    <w:rsid w:val="3B3D4151"/>
    <w:rsid w:val="3B632EB9"/>
    <w:rsid w:val="3BCD58AA"/>
    <w:rsid w:val="3BF05CA9"/>
    <w:rsid w:val="3BF2798B"/>
    <w:rsid w:val="3BFB2C23"/>
    <w:rsid w:val="3C504A70"/>
    <w:rsid w:val="3C6879B8"/>
    <w:rsid w:val="3C9A0560"/>
    <w:rsid w:val="3CF2175E"/>
    <w:rsid w:val="3D055932"/>
    <w:rsid w:val="3D077E68"/>
    <w:rsid w:val="3D9F4E3A"/>
    <w:rsid w:val="3DA913A7"/>
    <w:rsid w:val="3DCE28C0"/>
    <w:rsid w:val="3DDF3D51"/>
    <w:rsid w:val="3E5972F8"/>
    <w:rsid w:val="3EA60D49"/>
    <w:rsid w:val="3EE53CDA"/>
    <w:rsid w:val="3F30426B"/>
    <w:rsid w:val="3F78571A"/>
    <w:rsid w:val="3F9650BA"/>
    <w:rsid w:val="3FB45610"/>
    <w:rsid w:val="400A021A"/>
    <w:rsid w:val="400B3831"/>
    <w:rsid w:val="40490095"/>
    <w:rsid w:val="40663162"/>
    <w:rsid w:val="416A347B"/>
    <w:rsid w:val="417B29EC"/>
    <w:rsid w:val="41851AF1"/>
    <w:rsid w:val="418B5B56"/>
    <w:rsid w:val="42047947"/>
    <w:rsid w:val="42474740"/>
    <w:rsid w:val="42606FC2"/>
    <w:rsid w:val="427A2B43"/>
    <w:rsid w:val="429A491E"/>
    <w:rsid w:val="42C415A2"/>
    <w:rsid w:val="42F67042"/>
    <w:rsid w:val="430C1560"/>
    <w:rsid w:val="434851AA"/>
    <w:rsid w:val="437B4E9A"/>
    <w:rsid w:val="43C07FAA"/>
    <w:rsid w:val="43E03DBF"/>
    <w:rsid w:val="44657A95"/>
    <w:rsid w:val="44731680"/>
    <w:rsid w:val="44874045"/>
    <w:rsid w:val="44A95027"/>
    <w:rsid w:val="44C26564"/>
    <w:rsid w:val="44CD74BA"/>
    <w:rsid w:val="44D81A5D"/>
    <w:rsid w:val="44F65A65"/>
    <w:rsid w:val="45596A43"/>
    <w:rsid w:val="45913515"/>
    <w:rsid w:val="45D42CA8"/>
    <w:rsid w:val="461D2D9B"/>
    <w:rsid w:val="465809DE"/>
    <w:rsid w:val="46797760"/>
    <w:rsid w:val="467E3312"/>
    <w:rsid w:val="46983D65"/>
    <w:rsid w:val="46AA6DD3"/>
    <w:rsid w:val="46B1489B"/>
    <w:rsid w:val="46C548EB"/>
    <w:rsid w:val="46DB6801"/>
    <w:rsid w:val="46E90E6C"/>
    <w:rsid w:val="471B6109"/>
    <w:rsid w:val="472D2DBD"/>
    <w:rsid w:val="47511C05"/>
    <w:rsid w:val="47567D4D"/>
    <w:rsid w:val="47C86313"/>
    <w:rsid w:val="47E44283"/>
    <w:rsid w:val="48464D6E"/>
    <w:rsid w:val="48493B4B"/>
    <w:rsid w:val="489E1243"/>
    <w:rsid w:val="491771D2"/>
    <w:rsid w:val="495B0769"/>
    <w:rsid w:val="498C2EA8"/>
    <w:rsid w:val="499E3486"/>
    <w:rsid w:val="4A330F2D"/>
    <w:rsid w:val="4A593AB5"/>
    <w:rsid w:val="4AC12FF8"/>
    <w:rsid w:val="4ACF79FC"/>
    <w:rsid w:val="4AFB31D0"/>
    <w:rsid w:val="4B041FF9"/>
    <w:rsid w:val="4B2C69DA"/>
    <w:rsid w:val="4B5E3445"/>
    <w:rsid w:val="4B9D3D81"/>
    <w:rsid w:val="4BC26D5C"/>
    <w:rsid w:val="4BE75DD0"/>
    <w:rsid w:val="4BF818EC"/>
    <w:rsid w:val="4C3678C8"/>
    <w:rsid w:val="4CAB79E6"/>
    <w:rsid w:val="4CE0403F"/>
    <w:rsid w:val="4D364729"/>
    <w:rsid w:val="4D614D33"/>
    <w:rsid w:val="4D6B0C48"/>
    <w:rsid w:val="4D7825A7"/>
    <w:rsid w:val="4D7B3D95"/>
    <w:rsid w:val="4D985215"/>
    <w:rsid w:val="4D9852EB"/>
    <w:rsid w:val="4E2D1B6F"/>
    <w:rsid w:val="4E383126"/>
    <w:rsid w:val="4EBB1C98"/>
    <w:rsid w:val="4ED22701"/>
    <w:rsid w:val="4ED959EF"/>
    <w:rsid w:val="4EE1474E"/>
    <w:rsid w:val="4F1D76BF"/>
    <w:rsid w:val="4F471342"/>
    <w:rsid w:val="4F476BB8"/>
    <w:rsid w:val="4FD53A01"/>
    <w:rsid w:val="500A58D5"/>
    <w:rsid w:val="505C463A"/>
    <w:rsid w:val="505C4EE0"/>
    <w:rsid w:val="50972177"/>
    <w:rsid w:val="50A85595"/>
    <w:rsid w:val="50EB2D66"/>
    <w:rsid w:val="512A12AE"/>
    <w:rsid w:val="513621A5"/>
    <w:rsid w:val="52293BB7"/>
    <w:rsid w:val="52F51D11"/>
    <w:rsid w:val="534435A7"/>
    <w:rsid w:val="53696A48"/>
    <w:rsid w:val="542D20AB"/>
    <w:rsid w:val="5491178C"/>
    <w:rsid w:val="54C146E1"/>
    <w:rsid w:val="551A5634"/>
    <w:rsid w:val="55245564"/>
    <w:rsid w:val="556256C8"/>
    <w:rsid w:val="5600101C"/>
    <w:rsid w:val="561E02C7"/>
    <w:rsid w:val="562F0D07"/>
    <w:rsid w:val="567F2567"/>
    <w:rsid w:val="56A766EF"/>
    <w:rsid w:val="56F45DCD"/>
    <w:rsid w:val="56FE460D"/>
    <w:rsid w:val="573415FB"/>
    <w:rsid w:val="57482791"/>
    <w:rsid w:val="57800C5B"/>
    <w:rsid w:val="57854C04"/>
    <w:rsid w:val="578E457F"/>
    <w:rsid w:val="57A65664"/>
    <w:rsid w:val="57C56BFC"/>
    <w:rsid w:val="57EE0E0F"/>
    <w:rsid w:val="58483B99"/>
    <w:rsid w:val="586E56A8"/>
    <w:rsid w:val="58916243"/>
    <w:rsid w:val="58E46537"/>
    <w:rsid w:val="59343BBD"/>
    <w:rsid w:val="59390ADC"/>
    <w:rsid w:val="59533A78"/>
    <w:rsid w:val="59704F4C"/>
    <w:rsid w:val="59C221B8"/>
    <w:rsid w:val="59C63AC6"/>
    <w:rsid w:val="59F40923"/>
    <w:rsid w:val="5A3A3C87"/>
    <w:rsid w:val="5A89576C"/>
    <w:rsid w:val="5ABE7404"/>
    <w:rsid w:val="5B3A5CD6"/>
    <w:rsid w:val="5B6A3DA5"/>
    <w:rsid w:val="5B7675E1"/>
    <w:rsid w:val="5BE55801"/>
    <w:rsid w:val="5C0976FE"/>
    <w:rsid w:val="5C0A25E6"/>
    <w:rsid w:val="5C4D008F"/>
    <w:rsid w:val="5CB34C2E"/>
    <w:rsid w:val="5CEC39D5"/>
    <w:rsid w:val="5D08563B"/>
    <w:rsid w:val="5D295878"/>
    <w:rsid w:val="5D48520E"/>
    <w:rsid w:val="5D4B23A1"/>
    <w:rsid w:val="5D6F56BA"/>
    <w:rsid w:val="5D722D60"/>
    <w:rsid w:val="5DD717C4"/>
    <w:rsid w:val="5E0B2B5E"/>
    <w:rsid w:val="5E30683C"/>
    <w:rsid w:val="5E7E1CF2"/>
    <w:rsid w:val="5E9542ED"/>
    <w:rsid w:val="5E9C77DB"/>
    <w:rsid w:val="5EC36CDB"/>
    <w:rsid w:val="5EC87172"/>
    <w:rsid w:val="5F051F75"/>
    <w:rsid w:val="5F5848B3"/>
    <w:rsid w:val="5FC73077"/>
    <w:rsid w:val="5FFD12D5"/>
    <w:rsid w:val="603A10FB"/>
    <w:rsid w:val="605F0203"/>
    <w:rsid w:val="61105BC2"/>
    <w:rsid w:val="616B5F63"/>
    <w:rsid w:val="619F0428"/>
    <w:rsid w:val="61B63609"/>
    <w:rsid w:val="61B8187D"/>
    <w:rsid w:val="62045787"/>
    <w:rsid w:val="625C5B20"/>
    <w:rsid w:val="625F2D4E"/>
    <w:rsid w:val="62AF15E9"/>
    <w:rsid w:val="62D34E5B"/>
    <w:rsid w:val="62E83600"/>
    <w:rsid w:val="62FC5C25"/>
    <w:rsid w:val="633E5032"/>
    <w:rsid w:val="635355C6"/>
    <w:rsid w:val="636A2A27"/>
    <w:rsid w:val="638B05D7"/>
    <w:rsid w:val="63FF07B4"/>
    <w:rsid w:val="6421452B"/>
    <w:rsid w:val="642E7C1B"/>
    <w:rsid w:val="64332F5F"/>
    <w:rsid w:val="64351509"/>
    <w:rsid w:val="647F2B28"/>
    <w:rsid w:val="64B66FA4"/>
    <w:rsid w:val="64CC56C3"/>
    <w:rsid w:val="64EA1D3B"/>
    <w:rsid w:val="6502002F"/>
    <w:rsid w:val="650E650D"/>
    <w:rsid w:val="652E00C1"/>
    <w:rsid w:val="652F3FE3"/>
    <w:rsid w:val="65E7444B"/>
    <w:rsid w:val="661A6759"/>
    <w:rsid w:val="66386B49"/>
    <w:rsid w:val="664517B1"/>
    <w:rsid w:val="66690F9D"/>
    <w:rsid w:val="669F0DD1"/>
    <w:rsid w:val="66BA6958"/>
    <w:rsid w:val="66CF0733"/>
    <w:rsid w:val="66DC7A92"/>
    <w:rsid w:val="670B6D9F"/>
    <w:rsid w:val="673B5616"/>
    <w:rsid w:val="676112CD"/>
    <w:rsid w:val="677D7400"/>
    <w:rsid w:val="678A07A5"/>
    <w:rsid w:val="67A94BFF"/>
    <w:rsid w:val="687D25BE"/>
    <w:rsid w:val="68974925"/>
    <w:rsid w:val="694972E0"/>
    <w:rsid w:val="695C29D8"/>
    <w:rsid w:val="69A74846"/>
    <w:rsid w:val="69E77922"/>
    <w:rsid w:val="6A2C1F5A"/>
    <w:rsid w:val="6AA42107"/>
    <w:rsid w:val="6AA76FE3"/>
    <w:rsid w:val="6ABC6AD8"/>
    <w:rsid w:val="6AF0560E"/>
    <w:rsid w:val="6B1346ED"/>
    <w:rsid w:val="6B6D02C1"/>
    <w:rsid w:val="6B75363B"/>
    <w:rsid w:val="6B814DDC"/>
    <w:rsid w:val="6BB00AFC"/>
    <w:rsid w:val="6BC02AA9"/>
    <w:rsid w:val="6BC81A3A"/>
    <w:rsid w:val="6BD54ED0"/>
    <w:rsid w:val="6BD9506A"/>
    <w:rsid w:val="6C046102"/>
    <w:rsid w:val="6C14702D"/>
    <w:rsid w:val="6C291B2B"/>
    <w:rsid w:val="6C30433E"/>
    <w:rsid w:val="6C385A6B"/>
    <w:rsid w:val="6C3863A9"/>
    <w:rsid w:val="6C3E7BA7"/>
    <w:rsid w:val="6C4622D1"/>
    <w:rsid w:val="6C4E053A"/>
    <w:rsid w:val="6C8C49D4"/>
    <w:rsid w:val="6CAB3D69"/>
    <w:rsid w:val="6CC270CE"/>
    <w:rsid w:val="6CD15BCC"/>
    <w:rsid w:val="6CF74956"/>
    <w:rsid w:val="6D495A6E"/>
    <w:rsid w:val="6D58450A"/>
    <w:rsid w:val="6D6735CE"/>
    <w:rsid w:val="6DBA368F"/>
    <w:rsid w:val="6E3232E3"/>
    <w:rsid w:val="6E35770B"/>
    <w:rsid w:val="6E5112D0"/>
    <w:rsid w:val="6E5649DD"/>
    <w:rsid w:val="6E6F6257"/>
    <w:rsid w:val="6F0819D0"/>
    <w:rsid w:val="6F13685B"/>
    <w:rsid w:val="6F2142C6"/>
    <w:rsid w:val="6F2F2055"/>
    <w:rsid w:val="6F3603A6"/>
    <w:rsid w:val="6F7076E0"/>
    <w:rsid w:val="6F871B27"/>
    <w:rsid w:val="6F8957F8"/>
    <w:rsid w:val="6F9A6022"/>
    <w:rsid w:val="6FE26716"/>
    <w:rsid w:val="6FFB17E9"/>
    <w:rsid w:val="6FFF22C9"/>
    <w:rsid w:val="702D0430"/>
    <w:rsid w:val="703B7816"/>
    <w:rsid w:val="70647F64"/>
    <w:rsid w:val="706C25FE"/>
    <w:rsid w:val="706D5BCC"/>
    <w:rsid w:val="70AD10C2"/>
    <w:rsid w:val="70D017CD"/>
    <w:rsid w:val="70EE0A9A"/>
    <w:rsid w:val="712F2214"/>
    <w:rsid w:val="713C459F"/>
    <w:rsid w:val="714979DE"/>
    <w:rsid w:val="71AD52C8"/>
    <w:rsid w:val="72775556"/>
    <w:rsid w:val="729910EE"/>
    <w:rsid w:val="72A07389"/>
    <w:rsid w:val="72E61B87"/>
    <w:rsid w:val="730B5EB9"/>
    <w:rsid w:val="7365365F"/>
    <w:rsid w:val="73DC6103"/>
    <w:rsid w:val="74057849"/>
    <w:rsid w:val="74087BF4"/>
    <w:rsid w:val="745F5680"/>
    <w:rsid w:val="74973833"/>
    <w:rsid w:val="74B35E8D"/>
    <w:rsid w:val="74CF6DD5"/>
    <w:rsid w:val="7509494D"/>
    <w:rsid w:val="75B26767"/>
    <w:rsid w:val="75BE6BCA"/>
    <w:rsid w:val="76007F28"/>
    <w:rsid w:val="7629579C"/>
    <w:rsid w:val="764D4E97"/>
    <w:rsid w:val="76544889"/>
    <w:rsid w:val="765B150D"/>
    <w:rsid w:val="76BF57D5"/>
    <w:rsid w:val="76DB742C"/>
    <w:rsid w:val="77221DF4"/>
    <w:rsid w:val="772538E7"/>
    <w:rsid w:val="773401CE"/>
    <w:rsid w:val="77632B38"/>
    <w:rsid w:val="77E96C81"/>
    <w:rsid w:val="7814183F"/>
    <w:rsid w:val="784A22FE"/>
    <w:rsid w:val="78524DB0"/>
    <w:rsid w:val="78686BA9"/>
    <w:rsid w:val="78893826"/>
    <w:rsid w:val="788F3DF4"/>
    <w:rsid w:val="78B41492"/>
    <w:rsid w:val="78B419DF"/>
    <w:rsid w:val="78DD323C"/>
    <w:rsid w:val="79523141"/>
    <w:rsid w:val="79555262"/>
    <w:rsid w:val="7960280B"/>
    <w:rsid w:val="797456A1"/>
    <w:rsid w:val="79DC561C"/>
    <w:rsid w:val="79E87A49"/>
    <w:rsid w:val="7A3755B3"/>
    <w:rsid w:val="7A4C6250"/>
    <w:rsid w:val="7A6630E2"/>
    <w:rsid w:val="7A6714DC"/>
    <w:rsid w:val="7ABE1194"/>
    <w:rsid w:val="7ACA6CE6"/>
    <w:rsid w:val="7AD36C79"/>
    <w:rsid w:val="7AE52209"/>
    <w:rsid w:val="7B126E53"/>
    <w:rsid w:val="7B164911"/>
    <w:rsid w:val="7BD7609A"/>
    <w:rsid w:val="7BD86813"/>
    <w:rsid w:val="7C7978E4"/>
    <w:rsid w:val="7CE75042"/>
    <w:rsid w:val="7D0A41D3"/>
    <w:rsid w:val="7D20164C"/>
    <w:rsid w:val="7D46453E"/>
    <w:rsid w:val="7D502B05"/>
    <w:rsid w:val="7D56764F"/>
    <w:rsid w:val="7DB31D58"/>
    <w:rsid w:val="7DB5007C"/>
    <w:rsid w:val="7DDB7C8D"/>
    <w:rsid w:val="7DF37CF6"/>
    <w:rsid w:val="7E060733"/>
    <w:rsid w:val="7E0D751F"/>
    <w:rsid w:val="7E101F3B"/>
    <w:rsid w:val="7E3E312B"/>
    <w:rsid w:val="7EFF15DD"/>
    <w:rsid w:val="7F4A5816"/>
    <w:rsid w:val="7F760D7E"/>
    <w:rsid w:val="7FDC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b/>
      <w:kern w:val="44"/>
      <w:sz w:val="44"/>
    </w:rPr>
  </w:style>
  <w:style w:type="paragraph" w:styleId="4">
    <w:name w:val="heading 2"/>
    <w:basedOn w:val="1"/>
    <w:next w:val="1"/>
    <w:link w:val="18"/>
    <w:unhideWhenUsed/>
    <w:qFormat/>
    <w:uiPriority w:val="0"/>
    <w:pPr>
      <w:keepNext/>
      <w:keepLines/>
      <w:spacing w:line="400" w:lineRule="exact"/>
      <w:jc w:val="left"/>
      <w:outlineLvl w:val="1"/>
    </w:pPr>
    <w:rPr>
      <w:rFonts w:ascii="Arial" w:hAnsi="Arial" w:eastAsia="方正黑体_GBK"/>
      <w:b/>
      <w:kern w:val="0"/>
      <w:sz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paragraph" w:styleId="8">
    <w:name w:val="Body Text First Indent"/>
    <w:basedOn w:val="2"/>
    <w:next w:val="1"/>
    <w:qFormat/>
    <w:uiPriority w:val="0"/>
    <w:pPr>
      <w:spacing w:line="360" w:lineRule="auto"/>
      <w:ind w:firstLine="425"/>
    </w:pPr>
    <w:rPr>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标题 21"/>
    <w:basedOn w:val="1"/>
    <w:qFormat/>
    <w:uiPriority w:val="1"/>
    <w:pPr>
      <w:ind w:left="501" w:hanging="401"/>
      <w:outlineLvl w:val="2"/>
    </w:pPr>
    <w:rPr>
      <w:rFonts w:ascii="Microsoft JhengHei" w:hAnsi="Microsoft JhengHei" w:eastAsia="Microsoft JhengHei" w:cs="Microsoft JhengHei"/>
      <w:b/>
      <w:bCs/>
      <w:sz w:val="32"/>
      <w:szCs w:val="32"/>
    </w:rPr>
  </w:style>
  <w:style w:type="paragraph" w:customStyle="1" w:styleId="13">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14">
    <w:name w:val="Body text|2"/>
    <w:basedOn w:val="1"/>
    <w:qFormat/>
    <w:uiPriority w:val="0"/>
    <w:rPr>
      <w:rFonts w:ascii="宋体" w:hAnsi="宋体" w:cs="宋体"/>
      <w:lang w:val="zh-TW" w:eastAsia="zh-TW" w:bidi="zh-TW"/>
    </w:rPr>
  </w:style>
  <w:style w:type="paragraph" w:styleId="15">
    <w:name w:val="List Paragraph"/>
    <w:basedOn w:val="1"/>
    <w:qFormat/>
    <w:uiPriority w:val="34"/>
    <w:pPr>
      <w:ind w:firstLine="420" w:firstLineChars="200"/>
    </w:pPr>
  </w:style>
  <w:style w:type="paragraph" w:customStyle="1" w:styleId="16">
    <w:name w:val="Table Paragraph"/>
    <w:basedOn w:val="1"/>
    <w:qFormat/>
    <w:uiPriority w:val="1"/>
  </w:style>
  <w:style w:type="table" w:customStyle="1" w:styleId="17">
    <w:name w:val="Table Normal_0"/>
    <w:semiHidden/>
    <w:unhideWhenUsed/>
    <w:qFormat/>
    <w:uiPriority w:val="2"/>
    <w:tblPr>
      <w:tblLayout w:type="fixed"/>
      <w:tblCellMar>
        <w:top w:w="0" w:type="dxa"/>
        <w:left w:w="0" w:type="dxa"/>
        <w:bottom w:w="0" w:type="dxa"/>
        <w:right w:w="0" w:type="dxa"/>
      </w:tblCellMar>
    </w:tblPr>
  </w:style>
  <w:style w:type="character" w:customStyle="1" w:styleId="18">
    <w:name w:val="标题 2 Char"/>
    <w:link w:val="4"/>
    <w:qFormat/>
    <w:uiPriority w:val="0"/>
    <w:rPr>
      <w:rFonts w:ascii="Arial" w:hAnsi="Arial" w:eastAsia="方正黑体_GBK"/>
      <w:b/>
      <w:kern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8179</Words>
  <Characters>8906</Characters>
  <Lines>0</Lines>
  <Paragraphs>0</Paragraphs>
  <TotalTime>7</TotalTime>
  <ScaleCrop>false</ScaleCrop>
  <LinksUpToDate>false</LinksUpToDate>
  <CharactersWithSpaces>9686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dcterms:modified xsi:type="dcterms:W3CDTF">2022-12-23T09:22:02Z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